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774E66" w:rsidRDefault="006233FD" w:rsidP="00774E66">
      <w:pPr>
        <w:jc w:val="center"/>
        <w:rPr>
          <w:b/>
        </w:rPr>
      </w:pPr>
      <w:r w:rsidRPr="00774E66">
        <w:rPr>
          <w:b/>
        </w:rPr>
        <w:t>MINISTERUL EDUCAŢIEI ȘI CERCETĂRII ŞTIINȚIFICE</w:t>
      </w:r>
    </w:p>
    <w:p w:rsidR="006233FD" w:rsidRPr="00774E66" w:rsidRDefault="006233FD" w:rsidP="00774E66">
      <w:pPr>
        <w:pStyle w:val="Heading1"/>
        <w:ind w:left="0"/>
        <w:jc w:val="center"/>
        <w:rPr>
          <w:bCs/>
          <w:sz w:val="20"/>
        </w:rPr>
      </w:pPr>
    </w:p>
    <w:p w:rsidR="006233FD" w:rsidRPr="00774E66" w:rsidRDefault="006233FD" w:rsidP="00774E66">
      <w:pPr>
        <w:pStyle w:val="Heading1"/>
        <w:ind w:left="0"/>
        <w:jc w:val="center"/>
        <w:rPr>
          <w:bCs/>
          <w:sz w:val="20"/>
        </w:rPr>
      </w:pPr>
    </w:p>
    <w:p w:rsidR="006233FD" w:rsidRPr="00774E66" w:rsidRDefault="006233FD" w:rsidP="00774E66">
      <w:pPr>
        <w:pStyle w:val="Heading1"/>
        <w:ind w:left="0"/>
        <w:jc w:val="center"/>
        <w:rPr>
          <w:bCs/>
          <w:sz w:val="20"/>
        </w:rPr>
      </w:pPr>
    </w:p>
    <w:p w:rsidR="006233FD" w:rsidRPr="00774E66" w:rsidRDefault="006233FD" w:rsidP="00774E66">
      <w:pPr>
        <w:pStyle w:val="Heading1"/>
        <w:ind w:left="0"/>
        <w:jc w:val="center"/>
        <w:rPr>
          <w:bCs/>
          <w:sz w:val="20"/>
        </w:rPr>
      </w:pPr>
    </w:p>
    <w:p w:rsidR="006233FD" w:rsidRPr="00774E66" w:rsidRDefault="006233FD" w:rsidP="00774E66">
      <w:pPr>
        <w:rPr>
          <w:b/>
        </w:rPr>
      </w:pPr>
    </w:p>
    <w:p w:rsidR="006233FD" w:rsidRPr="00774E66" w:rsidRDefault="006233FD" w:rsidP="00774E66">
      <w:pPr>
        <w:rPr>
          <w:b/>
        </w:rPr>
      </w:pPr>
    </w:p>
    <w:p w:rsidR="006233FD" w:rsidRPr="00774E66" w:rsidRDefault="006233FD" w:rsidP="00774E66">
      <w:pPr>
        <w:rPr>
          <w:b/>
        </w:rPr>
      </w:pPr>
    </w:p>
    <w:p w:rsidR="006233FD" w:rsidRPr="00774E66" w:rsidRDefault="006233FD" w:rsidP="00774E66">
      <w:pPr>
        <w:rPr>
          <w:b/>
        </w:rPr>
      </w:pPr>
    </w:p>
    <w:p w:rsidR="006233FD" w:rsidRPr="00774E66" w:rsidRDefault="006233FD" w:rsidP="00774E66">
      <w:pPr>
        <w:rPr>
          <w:b/>
        </w:rPr>
      </w:pPr>
    </w:p>
    <w:p w:rsidR="006233FD" w:rsidRPr="00774E66" w:rsidRDefault="006233FD" w:rsidP="00774E66">
      <w:pPr>
        <w:rPr>
          <w:b/>
        </w:rPr>
      </w:pPr>
    </w:p>
    <w:p w:rsidR="006233FD" w:rsidRDefault="006233FD" w:rsidP="00774E66">
      <w:pPr>
        <w:rPr>
          <w:b/>
        </w:rPr>
      </w:pPr>
    </w:p>
    <w:p w:rsidR="00774E66" w:rsidRDefault="00774E66" w:rsidP="00774E66">
      <w:pPr>
        <w:rPr>
          <w:b/>
        </w:rPr>
      </w:pPr>
    </w:p>
    <w:p w:rsidR="00774E66" w:rsidRDefault="00774E66" w:rsidP="00774E66">
      <w:pPr>
        <w:rPr>
          <w:b/>
        </w:rPr>
      </w:pPr>
    </w:p>
    <w:p w:rsidR="00774E66" w:rsidRDefault="00774E66" w:rsidP="00774E66">
      <w:pPr>
        <w:rPr>
          <w:b/>
        </w:rPr>
      </w:pPr>
    </w:p>
    <w:p w:rsidR="00774E66" w:rsidRDefault="00774E66" w:rsidP="00774E66">
      <w:pPr>
        <w:rPr>
          <w:b/>
        </w:rPr>
      </w:pPr>
    </w:p>
    <w:p w:rsidR="00774E66" w:rsidRDefault="00774E66" w:rsidP="00774E66">
      <w:pPr>
        <w:rPr>
          <w:b/>
        </w:rPr>
      </w:pPr>
    </w:p>
    <w:p w:rsidR="00774E66" w:rsidRDefault="00774E66" w:rsidP="00774E66">
      <w:pPr>
        <w:rPr>
          <w:b/>
        </w:rPr>
      </w:pPr>
    </w:p>
    <w:p w:rsidR="00774E66" w:rsidRPr="00774E66" w:rsidRDefault="00774E66" w:rsidP="00774E66">
      <w:pPr>
        <w:rPr>
          <w:b/>
        </w:rPr>
      </w:pPr>
    </w:p>
    <w:p w:rsidR="006233FD" w:rsidRPr="00774E66" w:rsidRDefault="006233FD" w:rsidP="00774E66">
      <w:pPr>
        <w:pStyle w:val="Heading1"/>
        <w:ind w:left="0"/>
        <w:jc w:val="center"/>
        <w:rPr>
          <w:bCs/>
          <w:sz w:val="20"/>
        </w:rPr>
      </w:pPr>
    </w:p>
    <w:p w:rsidR="006233FD" w:rsidRPr="00774E66" w:rsidRDefault="006233FD" w:rsidP="00774E66">
      <w:pPr>
        <w:pStyle w:val="Heading1"/>
        <w:ind w:left="0"/>
        <w:jc w:val="center"/>
        <w:rPr>
          <w:bCs/>
          <w:sz w:val="20"/>
        </w:rPr>
      </w:pPr>
      <w:r w:rsidRPr="00774E66">
        <w:rPr>
          <w:bCs/>
          <w:sz w:val="20"/>
        </w:rPr>
        <w:t>P R O G R A M A</w:t>
      </w:r>
    </w:p>
    <w:p w:rsidR="006233FD" w:rsidRPr="00774E66" w:rsidRDefault="006233FD" w:rsidP="00774E66">
      <w:pPr>
        <w:jc w:val="center"/>
        <w:rPr>
          <w:b/>
        </w:rPr>
      </w:pPr>
    </w:p>
    <w:p w:rsidR="006233FD" w:rsidRPr="00774E66" w:rsidRDefault="006233FD" w:rsidP="00774E66">
      <w:pPr>
        <w:jc w:val="center"/>
        <w:rPr>
          <w:b/>
        </w:rPr>
      </w:pPr>
      <w:r w:rsidRPr="00774E66">
        <w:rPr>
          <w:b/>
        </w:rPr>
        <w:t xml:space="preserve">PENTRU  EXAMENUL </w:t>
      </w:r>
      <w:r w:rsidR="0018522D" w:rsidRPr="00774E66">
        <w:rPr>
          <w:b/>
        </w:rPr>
        <w:t xml:space="preserve">NAȚIONAL </w:t>
      </w:r>
      <w:r w:rsidRPr="00774E66">
        <w:rPr>
          <w:b/>
        </w:rPr>
        <w:t xml:space="preserve">DE </w:t>
      </w:r>
      <w:r w:rsidRPr="00774E66">
        <w:rPr>
          <w:b/>
          <w:bCs/>
        </w:rPr>
        <w:t>DEFINITIVARE</w:t>
      </w:r>
      <w:r w:rsidRPr="00774E66">
        <w:rPr>
          <w:b/>
        </w:rPr>
        <w:t xml:space="preserve"> ÎN ÎNVĂŢĂMÂNT</w:t>
      </w:r>
    </w:p>
    <w:p w:rsidR="006233FD" w:rsidRPr="00774E66" w:rsidRDefault="006233FD" w:rsidP="00774E66">
      <w:pPr>
        <w:jc w:val="center"/>
        <w:rPr>
          <w:b/>
        </w:rPr>
      </w:pPr>
    </w:p>
    <w:p w:rsidR="006233FD" w:rsidRPr="00774E66" w:rsidRDefault="006233FD" w:rsidP="00774E66">
      <w:pPr>
        <w:jc w:val="center"/>
        <w:rPr>
          <w:b/>
        </w:rPr>
      </w:pPr>
      <w:r w:rsidRPr="00774E66">
        <w:rPr>
          <w:b/>
        </w:rPr>
        <w:t>PROFESORI</w:t>
      </w:r>
    </w:p>
    <w:p w:rsidR="006233FD" w:rsidRPr="00774E66" w:rsidRDefault="006233FD" w:rsidP="00774E66">
      <w:pPr>
        <w:jc w:val="center"/>
        <w:rPr>
          <w:b/>
        </w:rPr>
      </w:pPr>
    </w:p>
    <w:p w:rsidR="006233FD" w:rsidRPr="00774E66" w:rsidRDefault="006233FD" w:rsidP="00774E66">
      <w:pPr>
        <w:jc w:val="center"/>
        <w:rPr>
          <w:b/>
        </w:rPr>
      </w:pPr>
    </w:p>
    <w:p w:rsidR="0018522D" w:rsidRPr="00774E66" w:rsidRDefault="0018522D" w:rsidP="00774E66">
      <w:pPr>
        <w:jc w:val="center"/>
        <w:rPr>
          <w:b/>
        </w:rPr>
      </w:pPr>
    </w:p>
    <w:p w:rsidR="0018522D" w:rsidRPr="00774E66" w:rsidRDefault="0018522D" w:rsidP="00774E66">
      <w:pPr>
        <w:jc w:val="center"/>
        <w:rPr>
          <w:b/>
        </w:rPr>
      </w:pPr>
    </w:p>
    <w:p w:rsidR="0018522D" w:rsidRPr="00774E66" w:rsidRDefault="0018522D" w:rsidP="00774E66">
      <w:pPr>
        <w:jc w:val="center"/>
        <w:rPr>
          <w:b/>
        </w:rPr>
      </w:pPr>
    </w:p>
    <w:p w:rsidR="0018522D" w:rsidRPr="00774E66" w:rsidRDefault="0018522D" w:rsidP="00774E66">
      <w:pPr>
        <w:jc w:val="center"/>
        <w:rPr>
          <w:b/>
        </w:rPr>
      </w:pPr>
    </w:p>
    <w:p w:rsidR="006233FD" w:rsidRPr="00774E66" w:rsidRDefault="0018522D" w:rsidP="00774E66">
      <w:pPr>
        <w:jc w:val="center"/>
        <w:rPr>
          <w:b/>
        </w:rPr>
      </w:pPr>
      <w:r w:rsidRPr="00774E66">
        <w:rPr>
          <w:b/>
        </w:rPr>
        <w:t xml:space="preserve">DISCIPLINA DE EXAMEN: </w:t>
      </w:r>
      <w:r w:rsidR="00C5746A" w:rsidRPr="00774E66">
        <w:rPr>
          <w:b/>
        </w:rPr>
        <w:t>ELECTRONICĂ, AUTOMATIZĂRI, TELECOMUNICAŢII</w:t>
      </w:r>
    </w:p>
    <w:p w:rsidR="006233FD" w:rsidRPr="00774E66" w:rsidRDefault="006233FD" w:rsidP="00774E66">
      <w:pPr>
        <w:jc w:val="center"/>
        <w:rPr>
          <w:b/>
        </w:rPr>
      </w:pPr>
    </w:p>
    <w:p w:rsidR="006233FD" w:rsidRPr="00774E66" w:rsidRDefault="006233FD" w:rsidP="00774E66">
      <w:pPr>
        <w:jc w:val="center"/>
        <w:rPr>
          <w:b/>
        </w:rPr>
      </w:pPr>
    </w:p>
    <w:p w:rsidR="006233FD" w:rsidRPr="00774E66" w:rsidRDefault="006233FD" w:rsidP="00774E66">
      <w:pPr>
        <w:jc w:val="center"/>
        <w:rPr>
          <w:b/>
        </w:rPr>
      </w:pPr>
    </w:p>
    <w:p w:rsidR="006233FD" w:rsidRPr="00774E66" w:rsidRDefault="006233FD" w:rsidP="00774E66">
      <w:pPr>
        <w:jc w:val="center"/>
        <w:rPr>
          <w:b/>
        </w:rPr>
      </w:pPr>
    </w:p>
    <w:p w:rsidR="006233FD" w:rsidRPr="00774E66" w:rsidRDefault="006233FD" w:rsidP="00774E66">
      <w:pPr>
        <w:jc w:val="center"/>
        <w:rPr>
          <w:b/>
        </w:rPr>
      </w:pPr>
    </w:p>
    <w:p w:rsidR="006233FD" w:rsidRPr="00774E66" w:rsidRDefault="006233FD" w:rsidP="00774E66">
      <w:pPr>
        <w:jc w:val="center"/>
        <w:rPr>
          <w:b/>
        </w:rPr>
      </w:pPr>
    </w:p>
    <w:p w:rsidR="006233FD" w:rsidRPr="00774E66" w:rsidRDefault="006233FD" w:rsidP="00774E66">
      <w:pPr>
        <w:jc w:val="center"/>
        <w:rPr>
          <w:b/>
        </w:rPr>
      </w:pPr>
    </w:p>
    <w:p w:rsidR="006233FD" w:rsidRPr="00774E66" w:rsidRDefault="006233FD" w:rsidP="00774E66">
      <w:pPr>
        <w:jc w:val="center"/>
        <w:rPr>
          <w:b/>
        </w:rPr>
      </w:pPr>
    </w:p>
    <w:p w:rsidR="006233FD" w:rsidRPr="00774E66" w:rsidRDefault="006233FD" w:rsidP="00774E66">
      <w:pPr>
        <w:rPr>
          <w:b/>
        </w:rPr>
      </w:pPr>
    </w:p>
    <w:p w:rsidR="006233FD" w:rsidRPr="00774E66" w:rsidRDefault="006233FD" w:rsidP="00774E66">
      <w:pPr>
        <w:jc w:val="center"/>
        <w:rPr>
          <w:b/>
        </w:rPr>
      </w:pPr>
    </w:p>
    <w:p w:rsidR="00774E66" w:rsidRDefault="00774E66" w:rsidP="00774E66">
      <w:pPr>
        <w:jc w:val="center"/>
        <w:rPr>
          <w:b/>
        </w:rPr>
      </w:pPr>
    </w:p>
    <w:p w:rsidR="00774E66" w:rsidRDefault="00774E66" w:rsidP="00774E66">
      <w:pPr>
        <w:jc w:val="center"/>
        <w:rPr>
          <w:b/>
        </w:rPr>
      </w:pPr>
    </w:p>
    <w:p w:rsidR="00774E66" w:rsidRDefault="00774E66" w:rsidP="00774E66">
      <w:pPr>
        <w:jc w:val="center"/>
        <w:rPr>
          <w:b/>
        </w:rPr>
      </w:pPr>
    </w:p>
    <w:p w:rsidR="00774E66" w:rsidRDefault="00774E66" w:rsidP="00774E66">
      <w:pPr>
        <w:jc w:val="center"/>
        <w:rPr>
          <w:b/>
        </w:rPr>
      </w:pPr>
    </w:p>
    <w:p w:rsidR="00774E66" w:rsidRDefault="00774E66" w:rsidP="00774E66">
      <w:pPr>
        <w:jc w:val="center"/>
        <w:rPr>
          <w:b/>
        </w:rPr>
      </w:pPr>
    </w:p>
    <w:p w:rsidR="00774E66" w:rsidRDefault="00774E66" w:rsidP="00774E66">
      <w:pPr>
        <w:jc w:val="center"/>
        <w:rPr>
          <w:b/>
        </w:rPr>
      </w:pPr>
    </w:p>
    <w:p w:rsidR="00774E66" w:rsidRDefault="00774E66" w:rsidP="00774E66">
      <w:pPr>
        <w:jc w:val="center"/>
        <w:rPr>
          <w:b/>
        </w:rPr>
      </w:pPr>
    </w:p>
    <w:p w:rsidR="00774E66" w:rsidRDefault="00774E66" w:rsidP="00774E66">
      <w:pPr>
        <w:jc w:val="center"/>
        <w:rPr>
          <w:b/>
        </w:rPr>
      </w:pPr>
    </w:p>
    <w:p w:rsidR="00774E66" w:rsidRDefault="00774E66" w:rsidP="00774E66">
      <w:pPr>
        <w:jc w:val="center"/>
        <w:rPr>
          <w:b/>
        </w:rPr>
      </w:pPr>
    </w:p>
    <w:p w:rsidR="00774E66" w:rsidRDefault="00774E66" w:rsidP="00774E66">
      <w:pPr>
        <w:jc w:val="center"/>
        <w:rPr>
          <w:b/>
        </w:rPr>
      </w:pPr>
    </w:p>
    <w:p w:rsidR="00774E66" w:rsidRDefault="00774E66" w:rsidP="00774E66">
      <w:pPr>
        <w:jc w:val="center"/>
        <w:rPr>
          <w:b/>
        </w:rPr>
      </w:pPr>
    </w:p>
    <w:p w:rsidR="00774E66" w:rsidRDefault="00774E66" w:rsidP="00774E66">
      <w:pPr>
        <w:jc w:val="center"/>
        <w:rPr>
          <w:b/>
        </w:rPr>
      </w:pPr>
    </w:p>
    <w:p w:rsidR="006233FD" w:rsidRPr="00774E66" w:rsidRDefault="006233FD" w:rsidP="00774E66">
      <w:pPr>
        <w:jc w:val="center"/>
        <w:rPr>
          <w:b/>
        </w:rPr>
      </w:pPr>
      <w:r w:rsidRPr="00774E66">
        <w:rPr>
          <w:b/>
        </w:rPr>
        <w:t>2015</w:t>
      </w:r>
    </w:p>
    <w:p w:rsidR="00D044E2" w:rsidRPr="00774E66" w:rsidRDefault="00D044E2" w:rsidP="00774E66">
      <w:pPr>
        <w:jc w:val="center"/>
        <w:rPr>
          <w:b/>
        </w:rPr>
      </w:pPr>
    </w:p>
    <w:p w:rsidR="0092087D" w:rsidRPr="00774E66" w:rsidRDefault="0092087D" w:rsidP="00774E66">
      <w:pPr>
        <w:jc w:val="center"/>
        <w:rPr>
          <w:b/>
        </w:rPr>
      </w:pPr>
      <w:r w:rsidRPr="00774E66">
        <w:rPr>
          <w:b/>
        </w:rPr>
        <w:lastRenderedPageBreak/>
        <w:t>1. PREZENTARE. COMPETENȚE GENERALE</w:t>
      </w:r>
    </w:p>
    <w:p w:rsidR="0092087D" w:rsidRDefault="0092087D" w:rsidP="00774E66">
      <w:pPr>
        <w:jc w:val="center"/>
        <w:rPr>
          <w:b/>
        </w:rPr>
      </w:pPr>
    </w:p>
    <w:p w:rsidR="00774E66" w:rsidRPr="00774E66" w:rsidRDefault="00774E66" w:rsidP="00774E66">
      <w:pPr>
        <w:jc w:val="center"/>
        <w:rPr>
          <w:b/>
        </w:rPr>
      </w:pPr>
    </w:p>
    <w:p w:rsidR="0092087D" w:rsidRPr="00774E66" w:rsidRDefault="0092087D" w:rsidP="00774E66">
      <w:pPr>
        <w:rPr>
          <w:b/>
        </w:rPr>
      </w:pPr>
      <w:r w:rsidRPr="00774E66">
        <w:rPr>
          <w:b/>
        </w:rPr>
        <w:t>PREZENTARE</w:t>
      </w:r>
    </w:p>
    <w:p w:rsidR="0092087D" w:rsidRPr="00774E66" w:rsidRDefault="0092087D" w:rsidP="00774E66"/>
    <w:p w:rsidR="0092087D" w:rsidRPr="00774E66" w:rsidRDefault="0092087D" w:rsidP="00774E66">
      <w:pPr>
        <w:widowControl w:val="0"/>
        <w:overflowPunct w:val="0"/>
        <w:autoSpaceDE w:val="0"/>
        <w:autoSpaceDN w:val="0"/>
        <w:adjustRightInd w:val="0"/>
        <w:ind w:firstLine="720"/>
        <w:jc w:val="both"/>
      </w:pPr>
      <w:r w:rsidRPr="00774E66">
        <w:rPr>
          <w:b/>
          <w:bCs/>
        </w:rPr>
        <w:t xml:space="preserve">Programa pentru examenul de definitivare în învăţământ </w:t>
      </w:r>
      <w:r w:rsidRPr="00774E66">
        <w:t>reprezintă documentul</w:t>
      </w:r>
      <w:r w:rsidRPr="00774E66">
        <w:rPr>
          <w:b/>
          <w:bCs/>
        </w:rPr>
        <w:t xml:space="preserve"> </w:t>
      </w:r>
      <w:r w:rsidRPr="00774E66">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92087D" w:rsidRPr="00774E66" w:rsidRDefault="0092087D" w:rsidP="00774E66">
      <w:pPr>
        <w:widowControl w:val="0"/>
        <w:overflowPunct w:val="0"/>
        <w:autoSpaceDE w:val="0"/>
        <w:autoSpaceDN w:val="0"/>
        <w:adjustRightInd w:val="0"/>
        <w:ind w:firstLine="720"/>
        <w:jc w:val="both"/>
      </w:pPr>
      <w:r w:rsidRPr="00774E66">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92087D" w:rsidRPr="00774E66" w:rsidRDefault="0092087D" w:rsidP="00774E66">
      <w:pPr>
        <w:widowControl w:val="0"/>
        <w:overflowPunct w:val="0"/>
        <w:autoSpaceDE w:val="0"/>
        <w:autoSpaceDN w:val="0"/>
        <w:adjustRightInd w:val="0"/>
        <w:jc w:val="both"/>
      </w:pPr>
      <w:r w:rsidRPr="00774E66">
        <w:t>unitățile de competențe - cunoştinţele,  abilităţile,  valorile  şi atitudinile corespunzătoare standardelor  şi  statutului  asumat/jucat  de  cadrul  didactic în unitățile de învățământ preuniversitar din România.</w:t>
      </w:r>
    </w:p>
    <w:p w:rsidR="0092087D" w:rsidRPr="00774E66" w:rsidRDefault="0092087D" w:rsidP="00774E66">
      <w:pPr>
        <w:widowControl w:val="0"/>
        <w:overflowPunct w:val="0"/>
        <w:autoSpaceDE w:val="0"/>
        <w:autoSpaceDN w:val="0"/>
        <w:adjustRightInd w:val="0"/>
        <w:ind w:firstLine="720"/>
        <w:jc w:val="both"/>
      </w:pPr>
      <w:r w:rsidRPr="00774E66">
        <w:t xml:space="preserve">În cadrul acestei programe, de importanţă majoră sunt acele componente care vor valoriza </w:t>
      </w:r>
      <w:r w:rsidRPr="00774E66">
        <w:rPr>
          <w:b/>
          <w:bCs/>
        </w:rPr>
        <w:t>rolul constructiv, coparticipativ al</w:t>
      </w:r>
      <w:r w:rsidRPr="00774E66">
        <w:t xml:space="preserve"> cadrului didactic în calitatea sa de actor cu statut de educator,</w:t>
      </w:r>
    </w:p>
    <w:p w:rsidR="0092087D" w:rsidRPr="00774E66" w:rsidRDefault="0092087D" w:rsidP="00774E66">
      <w:pPr>
        <w:widowControl w:val="0"/>
        <w:autoSpaceDE w:val="0"/>
        <w:autoSpaceDN w:val="0"/>
        <w:adjustRightInd w:val="0"/>
        <w:jc w:val="both"/>
      </w:pPr>
      <w:r w:rsidRPr="00774E66">
        <w:rPr>
          <w:bCs/>
        </w:rPr>
        <w:t xml:space="preserve">de purtător al mesajelor ştiinţei devenite disciplină de învăţământ, de reprezentant al comunităţii profesorilor de specialitate instituţia şcolară şi substanţa  </w:t>
      </w:r>
      <w:r w:rsidRPr="00774E66">
        <w:rPr>
          <w:b/>
        </w:rPr>
        <w:t xml:space="preserve">competenţelor </w:t>
      </w:r>
      <w:r w:rsidRPr="00774E66">
        <w:rPr>
          <w:b/>
          <w:bCs/>
        </w:rPr>
        <w:t xml:space="preserve">dobândite </w:t>
      </w:r>
      <w:r w:rsidRPr="00774E66">
        <w:t>de acesta, în concordanţă cu motivaţia profesională, cu o serie de</w:t>
      </w:r>
      <w:r w:rsidRPr="00774E66">
        <w:rPr>
          <w:b/>
          <w:bCs/>
        </w:rPr>
        <w:t xml:space="preserve"> roluri specifice. </w:t>
      </w:r>
      <w:r w:rsidRPr="00774E66">
        <w:t>De</w:t>
      </w:r>
      <w:r w:rsidRPr="00774E66">
        <w:rPr>
          <w:b/>
          <w:bCs/>
        </w:rPr>
        <w:t xml:space="preserve"> </w:t>
      </w:r>
      <w:r w:rsidRPr="00774E66">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92087D" w:rsidRPr="00774E66" w:rsidRDefault="0092087D" w:rsidP="00774E66">
      <w:pPr>
        <w:widowControl w:val="0"/>
        <w:overflowPunct w:val="0"/>
        <w:autoSpaceDE w:val="0"/>
        <w:autoSpaceDN w:val="0"/>
        <w:adjustRightInd w:val="0"/>
        <w:ind w:firstLine="720"/>
        <w:jc w:val="both"/>
      </w:pPr>
      <w:r w:rsidRPr="00774E66">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92087D" w:rsidRPr="00774E66" w:rsidRDefault="0092087D" w:rsidP="00774E66">
      <w:pPr>
        <w:widowControl w:val="0"/>
        <w:autoSpaceDE w:val="0"/>
        <w:autoSpaceDN w:val="0"/>
        <w:adjustRightInd w:val="0"/>
        <w:ind w:firstLine="65"/>
        <w:jc w:val="both"/>
      </w:pPr>
      <w:r w:rsidRPr="00774E66">
        <w:t xml:space="preserve">          Tematica programei reflecta </w:t>
      </w:r>
      <w:r w:rsidRPr="00774E66">
        <w:rPr>
          <w:b/>
          <w:bCs/>
        </w:rPr>
        <w:t>ponderile</w:t>
      </w:r>
      <w:r w:rsidRPr="00774E66">
        <w:t>:</w:t>
      </w:r>
    </w:p>
    <w:p w:rsidR="0092087D" w:rsidRPr="00774E66" w:rsidRDefault="0092087D" w:rsidP="00774E66">
      <w:pPr>
        <w:widowControl w:val="0"/>
        <w:numPr>
          <w:ilvl w:val="0"/>
          <w:numId w:val="1"/>
        </w:numPr>
        <w:tabs>
          <w:tab w:val="left" w:pos="720"/>
          <w:tab w:val="num" w:pos="1080"/>
        </w:tabs>
        <w:overflowPunct w:val="0"/>
        <w:autoSpaceDE w:val="0"/>
        <w:autoSpaceDN w:val="0"/>
        <w:adjustRightInd w:val="0"/>
        <w:ind w:left="426" w:hanging="66"/>
        <w:jc w:val="both"/>
        <w:rPr>
          <w:b/>
          <w:bCs/>
        </w:rPr>
      </w:pPr>
      <w:r w:rsidRPr="00774E66">
        <w:t xml:space="preserve">conţinuturilor destinate pentru formarea competenţelor ştiinţifice (aprox.. 60%); </w:t>
      </w:r>
    </w:p>
    <w:p w:rsidR="0092087D" w:rsidRPr="00774E66" w:rsidRDefault="0092087D" w:rsidP="00774E66">
      <w:pPr>
        <w:widowControl w:val="0"/>
        <w:numPr>
          <w:ilvl w:val="0"/>
          <w:numId w:val="1"/>
        </w:numPr>
        <w:tabs>
          <w:tab w:val="left" w:pos="720"/>
          <w:tab w:val="num" w:pos="1080"/>
        </w:tabs>
        <w:overflowPunct w:val="0"/>
        <w:autoSpaceDE w:val="0"/>
        <w:autoSpaceDN w:val="0"/>
        <w:adjustRightInd w:val="0"/>
        <w:ind w:left="0" w:firstLine="360"/>
        <w:jc w:val="both"/>
        <w:rPr>
          <w:b/>
          <w:bCs/>
        </w:rPr>
      </w:pPr>
      <w:r w:rsidRPr="00774E66">
        <w:t xml:space="preserve">conţinuturilor destinate formării competenţelor didactice, încorporând metodica şi  aplicaţiile şcolare ale domeniului (aprox. 30%); </w:t>
      </w:r>
    </w:p>
    <w:p w:rsidR="0092087D" w:rsidRPr="00774E66" w:rsidRDefault="0092087D" w:rsidP="00774E66">
      <w:pPr>
        <w:widowControl w:val="0"/>
        <w:numPr>
          <w:ilvl w:val="0"/>
          <w:numId w:val="1"/>
        </w:numPr>
        <w:tabs>
          <w:tab w:val="left" w:pos="720"/>
          <w:tab w:val="num" w:pos="1080"/>
        </w:tabs>
        <w:overflowPunct w:val="0"/>
        <w:autoSpaceDE w:val="0"/>
        <w:autoSpaceDN w:val="0"/>
        <w:adjustRightInd w:val="0"/>
        <w:ind w:left="0" w:firstLine="360"/>
        <w:jc w:val="both"/>
        <w:rPr>
          <w:b/>
          <w:bCs/>
        </w:rPr>
      </w:pPr>
      <w:r w:rsidRPr="00774E66">
        <w:t xml:space="preserve">conţinuturilor altor tipuri de competenţe necesare cadrelor didactice - competenţe cheie (aprox. 10%). </w:t>
      </w:r>
    </w:p>
    <w:p w:rsidR="0092087D" w:rsidRPr="00774E66" w:rsidRDefault="0092087D" w:rsidP="00774E66">
      <w:pPr>
        <w:widowControl w:val="0"/>
        <w:overflowPunct w:val="0"/>
        <w:autoSpaceDE w:val="0"/>
        <w:autoSpaceDN w:val="0"/>
        <w:adjustRightInd w:val="0"/>
        <w:ind w:firstLine="720"/>
        <w:jc w:val="both"/>
      </w:pPr>
      <w:r w:rsidRPr="00774E66">
        <w:t xml:space="preserve">În elaborarea programelor au fost aplicate </w:t>
      </w:r>
      <w:r w:rsidRPr="00774E66">
        <w:rPr>
          <w:b/>
          <w:bCs/>
        </w:rPr>
        <w:t>criterii de selectare a conţinuturilor</w:t>
      </w:r>
      <w:r w:rsidRPr="00774E66">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92087D" w:rsidRPr="00774E66" w:rsidRDefault="0092087D" w:rsidP="00774E66">
      <w:pPr>
        <w:widowControl w:val="0"/>
        <w:autoSpaceDE w:val="0"/>
        <w:autoSpaceDN w:val="0"/>
        <w:adjustRightInd w:val="0"/>
      </w:pPr>
    </w:p>
    <w:p w:rsidR="0092087D" w:rsidRPr="00774E66" w:rsidRDefault="0092087D" w:rsidP="00774E66">
      <w:pPr>
        <w:jc w:val="both"/>
        <w:rPr>
          <w:b/>
        </w:rPr>
      </w:pPr>
      <w:r w:rsidRPr="00774E66">
        <w:rPr>
          <w:b/>
        </w:rPr>
        <w:t>COMPETENȚE GENERALE</w:t>
      </w:r>
    </w:p>
    <w:p w:rsidR="0092087D" w:rsidRPr="00774E66" w:rsidRDefault="0092087D" w:rsidP="00774E66">
      <w:pPr>
        <w:ind w:firstLine="720"/>
        <w:jc w:val="both"/>
        <w:rPr>
          <w:b/>
        </w:rPr>
      </w:pPr>
    </w:p>
    <w:p w:rsidR="0092087D" w:rsidRPr="00774E66" w:rsidRDefault="0092087D" w:rsidP="00774E66">
      <w:pPr>
        <w:pStyle w:val="Heading22"/>
        <w:numPr>
          <w:ilvl w:val="0"/>
          <w:numId w:val="5"/>
        </w:numPr>
        <w:jc w:val="both"/>
        <w:rPr>
          <w:sz w:val="20"/>
          <w:szCs w:val="20"/>
          <w:lang w:val="ro-RO"/>
        </w:rPr>
      </w:pPr>
      <w:r w:rsidRPr="00774E66">
        <w:rPr>
          <w:sz w:val="20"/>
          <w:szCs w:val="20"/>
          <w:lang w:val="ro-RO"/>
        </w:rPr>
        <w:t xml:space="preserve">Proiectarea activităţii didactice </w:t>
      </w:r>
    </w:p>
    <w:p w:rsidR="0092087D" w:rsidRPr="00774E66" w:rsidRDefault="0092087D" w:rsidP="00774E66">
      <w:pPr>
        <w:pStyle w:val="Heading22"/>
        <w:numPr>
          <w:ilvl w:val="0"/>
          <w:numId w:val="5"/>
        </w:numPr>
        <w:jc w:val="both"/>
        <w:rPr>
          <w:sz w:val="20"/>
          <w:szCs w:val="20"/>
          <w:lang w:val="ro-RO"/>
        </w:rPr>
      </w:pPr>
      <w:r w:rsidRPr="00774E66">
        <w:rPr>
          <w:sz w:val="20"/>
          <w:szCs w:val="20"/>
          <w:lang w:val="ro-RO"/>
        </w:rPr>
        <w:t xml:space="preserve">Conducerea şi monitorizarea procesului de învăţare </w:t>
      </w:r>
    </w:p>
    <w:p w:rsidR="0092087D" w:rsidRPr="00774E66" w:rsidRDefault="0092087D" w:rsidP="00774E66">
      <w:pPr>
        <w:pStyle w:val="Heading22"/>
        <w:numPr>
          <w:ilvl w:val="0"/>
          <w:numId w:val="5"/>
        </w:numPr>
        <w:jc w:val="both"/>
        <w:rPr>
          <w:sz w:val="20"/>
          <w:szCs w:val="20"/>
          <w:lang w:val="ro-RO"/>
        </w:rPr>
      </w:pPr>
      <w:r w:rsidRPr="00774E66">
        <w:rPr>
          <w:sz w:val="20"/>
          <w:szCs w:val="20"/>
          <w:lang w:val="ro-RO"/>
        </w:rPr>
        <w:t xml:space="preserve">Evaluarea activităţilor educaţionale </w:t>
      </w:r>
    </w:p>
    <w:p w:rsidR="0092087D" w:rsidRPr="00774E66" w:rsidRDefault="0092087D" w:rsidP="00774E66">
      <w:pPr>
        <w:pStyle w:val="Heading22"/>
        <w:numPr>
          <w:ilvl w:val="0"/>
          <w:numId w:val="5"/>
        </w:numPr>
        <w:jc w:val="both"/>
        <w:rPr>
          <w:sz w:val="20"/>
          <w:szCs w:val="20"/>
          <w:lang w:val="ro-RO"/>
        </w:rPr>
      </w:pPr>
      <w:r w:rsidRPr="00774E66">
        <w:rPr>
          <w:sz w:val="20"/>
          <w:szCs w:val="20"/>
          <w:lang w:val="ro-RO"/>
        </w:rPr>
        <w:t xml:space="preserve">Utilizarea tehnologiilor digitale </w:t>
      </w:r>
    </w:p>
    <w:p w:rsidR="0092087D" w:rsidRPr="00774E66" w:rsidRDefault="0092087D" w:rsidP="00774E66">
      <w:pPr>
        <w:pStyle w:val="Heading22"/>
        <w:numPr>
          <w:ilvl w:val="0"/>
          <w:numId w:val="5"/>
        </w:numPr>
        <w:jc w:val="both"/>
        <w:rPr>
          <w:sz w:val="20"/>
          <w:szCs w:val="20"/>
          <w:lang w:val="ro-RO"/>
        </w:rPr>
      </w:pPr>
      <w:r w:rsidRPr="00774E66">
        <w:rPr>
          <w:sz w:val="20"/>
          <w:szCs w:val="20"/>
          <w:lang w:val="ro-RO"/>
        </w:rPr>
        <w:t xml:space="preserve">Cunoaşterea, consilierea şi tratarea diferenţiată a elevilor </w:t>
      </w:r>
    </w:p>
    <w:p w:rsidR="0092087D" w:rsidRPr="00774E66" w:rsidRDefault="0092087D" w:rsidP="00774E66">
      <w:pPr>
        <w:pStyle w:val="Heading22"/>
        <w:numPr>
          <w:ilvl w:val="0"/>
          <w:numId w:val="5"/>
        </w:numPr>
        <w:jc w:val="both"/>
        <w:rPr>
          <w:sz w:val="20"/>
          <w:szCs w:val="20"/>
          <w:lang w:val="ro-RO"/>
        </w:rPr>
      </w:pPr>
      <w:r w:rsidRPr="00774E66">
        <w:rPr>
          <w:sz w:val="20"/>
          <w:szCs w:val="20"/>
          <w:lang w:val="ro-RO"/>
        </w:rPr>
        <w:t>Managementul clasei de elevi.</w:t>
      </w:r>
    </w:p>
    <w:p w:rsidR="0092087D" w:rsidRPr="00774E66" w:rsidRDefault="0092087D" w:rsidP="00774E66"/>
    <w:p w:rsidR="006233FD" w:rsidRPr="00774E66" w:rsidRDefault="006233FD" w:rsidP="00774E66">
      <w:pPr>
        <w:widowControl w:val="0"/>
        <w:autoSpaceDE w:val="0"/>
        <w:autoSpaceDN w:val="0"/>
        <w:adjustRightInd w:val="0"/>
        <w:jc w:val="center"/>
      </w:pPr>
      <w:r w:rsidRPr="00774E66">
        <w:rPr>
          <w:b/>
        </w:rPr>
        <w:t>2. TEMATICA DE SPECIALITATE.</w:t>
      </w:r>
      <w:r w:rsidRPr="00774E66">
        <w:rPr>
          <w:b/>
          <w:bCs/>
        </w:rPr>
        <w:t xml:space="preserve"> COMPETENŢE SPECIFICE</w:t>
      </w:r>
    </w:p>
    <w:p w:rsidR="006233FD" w:rsidRPr="00774E66" w:rsidRDefault="006233FD" w:rsidP="00774E66">
      <w:pPr>
        <w:jc w:val="both"/>
        <w:rPr>
          <w:b/>
        </w:rPr>
      </w:pPr>
    </w:p>
    <w:p w:rsidR="006233FD" w:rsidRPr="00774E66" w:rsidRDefault="006233FD" w:rsidP="00774E66">
      <w:pPr>
        <w:widowControl w:val="0"/>
        <w:autoSpaceDE w:val="0"/>
        <w:autoSpaceDN w:val="0"/>
        <w:adjustRightInd w:val="0"/>
        <w:rPr>
          <w:b/>
        </w:rPr>
      </w:pPr>
      <w:r w:rsidRPr="00774E66">
        <w:rPr>
          <w:b/>
        </w:rPr>
        <w:t>TEMATICA DE SPECIALITATE</w:t>
      </w:r>
    </w:p>
    <w:p w:rsidR="006233FD" w:rsidRPr="00774E66" w:rsidRDefault="006233FD" w:rsidP="00774E66">
      <w:pPr>
        <w:widowControl w:val="0"/>
        <w:autoSpaceDE w:val="0"/>
        <w:autoSpaceDN w:val="0"/>
        <w:adjustRightInd w:val="0"/>
        <w:rPr>
          <w:b/>
          <w:bCs/>
        </w:rPr>
      </w:pPr>
    </w:p>
    <w:p w:rsidR="008A1817" w:rsidRPr="00774E66" w:rsidRDefault="008A1817" w:rsidP="00774E66">
      <w:pPr>
        <w:ind w:firstLine="360"/>
        <w:jc w:val="both"/>
        <w:rPr>
          <w:b/>
        </w:rPr>
      </w:pPr>
      <w:r w:rsidRPr="00774E66">
        <w:rPr>
          <w:b/>
        </w:rPr>
        <w:t>1. Măsurări electrice și electronice</w:t>
      </w:r>
    </w:p>
    <w:p w:rsidR="008A1817" w:rsidRPr="00774E66" w:rsidRDefault="008A1817" w:rsidP="00774E66">
      <w:pPr>
        <w:ind w:firstLine="360"/>
        <w:jc w:val="both"/>
      </w:pPr>
      <w:r w:rsidRPr="00774E66">
        <w:t>1.1. Măsurarea tensiunilor şi curenţilor în curent continuu şi alternativ. Mijloace de măsurare. Metode de măsurare. Extinderea domeniului de măsurare.</w:t>
      </w:r>
    </w:p>
    <w:p w:rsidR="008A1817" w:rsidRPr="00774E66" w:rsidRDefault="008A1817" w:rsidP="00774E66">
      <w:pPr>
        <w:ind w:firstLine="360"/>
        <w:jc w:val="both"/>
      </w:pPr>
      <w:r w:rsidRPr="00774E66">
        <w:t>1.2. Măsurarea rezistențelor și a impedanţelor. Metode de măsurare. Mijloace de măsurare.</w:t>
      </w:r>
    </w:p>
    <w:p w:rsidR="008A1817" w:rsidRPr="00774E66" w:rsidRDefault="008A1817" w:rsidP="00774E66">
      <w:pPr>
        <w:ind w:firstLine="360"/>
        <w:jc w:val="both"/>
      </w:pPr>
      <w:r w:rsidRPr="00774E66">
        <w:lastRenderedPageBreak/>
        <w:t>1.3. Măsurarea puterii în curent continuu şi alternativ. Mijloace de măsurare. Metode de măsurare. Extinderea domeniului de măsurare.</w:t>
      </w:r>
    </w:p>
    <w:p w:rsidR="008A1817" w:rsidRPr="00774E66" w:rsidRDefault="008A1817" w:rsidP="00774E66">
      <w:pPr>
        <w:ind w:firstLine="360"/>
        <w:jc w:val="both"/>
      </w:pPr>
      <w:r w:rsidRPr="00774E66">
        <w:t>1.4. Măsurarea timpului şi frecvenţei:</w:t>
      </w:r>
    </w:p>
    <w:p w:rsidR="008A1817" w:rsidRPr="00774E66" w:rsidRDefault="008A1817" w:rsidP="00774E66">
      <w:pPr>
        <w:numPr>
          <w:ilvl w:val="0"/>
          <w:numId w:val="9"/>
        </w:numPr>
        <w:tabs>
          <w:tab w:val="clear" w:pos="1620"/>
          <w:tab w:val="num" w:pos="630"/>
        </w:tabs>
        <w:ind w:hanging="1260"/>
        <w:jc w:val="both"/>
      </w:pPr>
      <w:r w:rsidRPr="00774E66">
        <w:t>Osciloscopul (blocuri funcţionale, utilizare).</w:t>
      </w:r>
    </w:p>
    <w:p w:rsidR="008A1817" w:rsidRPr="00774E66" w:rsidRDefault="008A1817" w:rsidP="00774E66">
      <w:pPr>
        <w:numPr>
          <w:ilvl w:val="0"/>
          <w:numId w:val="9"/>
        </w:numPr>
        <w:tabs>
          <w:tab w:val="clear" w:pos="1620"/>
          <w:tab w:val="num" w:pos="630"/>
        </w:tabs>
        <w:ind w:hanging="1260"/>
        <w:jc w:val="both"/>
      </w:pPr>
      <w:r w:rsidRPr="00774E66">
        <w:t>Aparate digitale (blocuri funcţionale, utilizare).</w:t>
      </w:r>
    </w:p>
    <w:p w:rsidR="008A1817" w:rsidRPr="00774E66" w:rsidRDefault="008A1817" w:rsidP="00774E66">
      <w:pPr>
        <w:jc w:val="both"/>
      </w:pPr>
    </w:p>
    <w:p w:rsidR="008A1817" w:rsidRPr="00774E66" w:rsidRDefault="008A1817" w:rsidP="00774E66">
      <w:pPr>
        <w:ind w:firstLine="360"/>
        <w:jc w:val="both"/>
        <w:rPr>
          <w:b/>
        </w:rPr>
      </w:pPr>
      <w:r w:rsidRPr="00774E66">
        <w:rPr>
          <w:b/>
        </w:rPr>
        <w:t>2. Dispozitive electronice</w:t>
      </w:r>
    </w:p>
    <w:p w:rsidR="008A1817" w:rsidRPr="00774E66" w:rsidRDefault="008A1817" w:rsidP="00774E66">
      <w:pPr>
        <w:ind w:firstLine="360"/>
        <w:jc w:val="both"/>
      </w:pPr>
      <w:r w:rsidRPr="00774E66">
        <w:t>2.1. Joncţiunea pn; caracteristica statică a joncţiunii pn; regimul dinamic al joncţiunii pn. Tipuri de diode, utilizări.</w:t>
      </w:r>
    </w:p>
    <w:p w:rsidR="008A1817" w:rsidRPr="00774E66" w:rsidRDefault="008A1817" w:rsidP="00774E66">
      <w:pPr>
        <w:ind w:firstLine="360"/>
        <w:jc w:val="both"/>
      </w:pPr>
      <w:r w:rsidRPr="00774E66">
        <w:t>2.2. Tranzistorul bipolar: ecuaţiile de funcţionare; caracteristicile statice; regimul variabil de semnal mic; circuitul echivalent de semnal mic; regimul de comutaţie.</w:t>
      </w:r>
    </w:p>
    <w:p w:rsidR="008A1817" w:rsidRPr="00774E66" w:rsidRDefault="008A1817" w:rsidP="00774E66">
      <w:pPr>
        <w:ind w:firstLine="360"/>
        <w:jc w:val="both"/>
      </w:pPr>
      <w:r w:rsidRPr="00774E66">
        <w:t>2.3. Tranzistorul TEC-MOS: tipuri de tranzistoare TEC-MOS, caracteristicile statice, polarizarea tranzistoarelor TEC-MOS, regimul variabil  şi circuitul echivalent de semnal mic.</w:t>
      </w:r>
    </w:p>
    <w:p w:rsidR="008A1817" w:rsidRPr="00774E66" w:rsidRDefault="008A1817" w:rsidP="00774E66">
      <w:pPr>
        <w:jc w:val="both"/>
      </w:pPr>
    </w:p>
    <w:p w:rsidR="008A1817" w:rsidRPr="00774E66" w:rsidRDefault="008A1817" w:rsidP="00774E66">
      <w:pPr>
        <w:ind w:firstLine="360"/>
        <w:jc w:val="both"/>
        <w:rPr>
          <w:b/>
        </w:rPr>
      </w:pPr>
      <w:r w:rsidRPr="00774E66">
        <w:rPr>
          <w:b/>
        </w:rPr>
        <w:t>3. Circuite electrice și electronice</w:t>
      </w:r>
    </w:p>
    <w:p w:rsidR="008A1817" w:rsidRPr="00774E66" w:rsidRDefault="008A1817" w:rsidP="00774E66">
      <w:pPr>
        <w:ind w:firstLine="360"/>
        <w:jc w:val="both"/>
      </w:pPr>
      <w:r w:rsidRPr="00774E66">
        <w:t>3.1. Circuite de curent continuu.</w:t>
      </w:r>
    </w:p>
    <w:p w:rsidR="008A1817" w:rsidRPr="00774E66" w:rsidRDefault="008A1817" w:rsidP="00774E66">
      <w:pPr>
        <w:ind w:firstLine="360"/>
        <w:jc w:val="both"/>
      </w:pPr>
      <w:r w:rsidRPr="00774E66">
        <w:t>3.2. Circuite de curent alternativ. Circuite RLC. Filtre.</w:t>
      </w:r>
    </w:p>
    <w:p w:rsidR="008A1817" w:rsidRPr="00774E66" w:rsidRDefault="008A1817" w:rsidP="00774E66">
      <w:pPr>
        <w:ind w:firstLine="360"/>
        <w:jc w:val="both"/>
      </w:pPr>
      <w:r w:rsidRPr="00774E66">
        <w:t>3.3. Circuite de alimentare</w:t>
      </w:r>
    </w:p>
    <w:p w:rsidR="008A1817" w:rsidRPr="00774E66" w:rsidRDefault="008A1817" w:rsidP="00774E66">
      <w:pPr>
        <w:numPr>
          <w:ilvl w:val="0"/>
          <w:numId w:val="12"/>
        </w:numPr>
        <w:tabs>
          <w:tab w:val="clear" w:pos="1620"/>
          <w:tab w:val="num" w:pos="360"/>
        </w:tabs>
        <w:ind w:left="360" w:firstLine="0"/>
        <w:jc w:val="both"/>
      </w:pPr>
      <w:r w:rsidRPr="00774E66">
        <w:t>Redresoare monofazate (tipuri constructive, funcţionare)</w:t>
      </w:r>
    </w:p>
    <w:p w:rsidR="008A1817" w:rsidRPr="00774E66" w:rsidRDefault="008A1817" w:rsidP="00774E66">
      <w:pPr>
        <w:numPr>
          <w:ilvl w:val="0"/>
          <w:numId w:val="12"/>
        </w:numPr>
        <w:tabs>
          <w:tab w:val="clear" w:pos="1620"/>
          <w:tab w:val="num" w:pos="360"/>
        </w:tabs>
        <w:ind w:left="360" w:firstLine="0"/>
        <w:jc w:val="both"/>
      </w:pPr>
      <w:r w:rsidRPr="00774E66">
        <w:t>Stabilizatoare cu acţiune continuă şi în comutaţie (tipuri constructive, funcţionare)</w:t>
      </w:r>
    </w:p>
    <w:p w:rsidR="008A1817" w:rsidRPr="00774E66" w:rsidRDefault="008A1817" w:rsidP="00774E66">
      <w:pPr>
        <w:ind w:firstLine="360"/>
        <w:jc w:val="both"/>
      </w:pPr>
      <w:r w:rsidRPr="00774E66">
        <w:t xml:space="preserve">3.4. Amplificatoare de semnal mic. Amplificatorul tratat ca un cuadripol. Etaje cu tranzistoare bipolare. Etaje de amplificare cu tranzistoare </w:t>
      </w:r>
      <w:r w:rsidR="002605B8" w:rsidRPr="00774E66">
        <w:t>TEC-MOS</w:t>
      </w:r>
      <w:r w:rsidRPr="00774E66">
        <w:t>. Amplificatoare operaţionale.</w:t>
      </w:r>
    </w:p>
    <w:p w:rsidR="008A1817" w:rsidRPr="00774E66" w:rsidRDefault="008A1817" w:rsidP="00774E66">
      <w:pPr>
        <w:ind w:firstLine="360"/>
        <w:jc w:val="both"/>
      </w:pPr>
      <w:r w:rsidRPr="00774E66">
        <w:t>3.5. Oscilatoare electronice. Oscilatoare armonice tip LC, RC: scheme electrice, condiţia de amorsare, frecvenţă de oscilaţie. Oscilatoare de relaxare</w:t>
      </w:r>
      <w:r w:rsidR="00197AC2" w:rsidRPr="00774E66">
        <w:t>.</w:t>
      </w:r>
    </w:p>
    <w:p w:rsidR="008A1817" w:rsidRPr="00774E66" w:rsidRDefault="008A1817" w:rsidP="00774E66">
      <w:pPr>
        <w:ind w:firstLine="360"/>
        <w:jc w:val="both"/>
      </w:pPr>
      <w:r w:rsidRPr="00774E66">
        <w:t>3.6. Circuite digitale:</w:t>
      </w:r>
    </w:p>
    <w:p w:rsidR="008A1817" w:rsidRPr="00774E66" w:rsidRDefault="0092087D" w:rsidP="00774E66">
      <w:pPr>
        <w:tabs>
          <w:tab w:val="left" w:pos="360"/>
        </w:tabs>
        <w:jc w:val="both"/>
      </w:pPr>
      <w:r w:rsidRPr="00774E66">
        <w:tab/>
      </w:r>
      <w:r w:rsidR="008A1817" w:rsidRPr="00774E66">
        <w:t xml:space="preserve">a) Algebra logică. Funcții logice. Minimizarea funcțiilor logice. </w:t>
      </w:r>
    </w:p>
    <w:p w:rsidR="008A1817" w:rsidRPr="00774E66" w:rsidRDefault="0092087D" w:rsidP="00774E66">
      <w:pPr>
        <w:tabs>
          <w:tab w:val="left" w:pos="360"/>
        </w:tabs>
        <w:jc w:val="both"/>
      </w:pPr>
      <w:r w:rsidRPr="00774E66">
        <w:t xml:space="preserve">      </w:t>
      </w:r>
      <w:r w:rsidR="008A1817" w:rsidRPr="00774E66">
        <w:t>b) Porți logice: tipuri, familii.</w:t>
      </w:r>
    </w:p>
    <w:p w:rsidR="0092087D" w:rsidRPr="00774E66" w:rsidRDefault="008A1817" w:rsidP="00774E66">
      <w:pPr>
        <w:tabs>
          <w:tab w:val="left" w:pos="360"/>
        </w:tabs>
        <w:ind w:firstLine="360"/>
        <w:jc w:val="both"/>
      </w:pPr>
      <w:r w:rsidRPr="00774E66">
        <w:t xml:space="preserve">c) Circuite logice combinaţionale: codificatoare, decodificatoare, multiplexoare, demultiplexoare, comparatoare. </w:t>
      </w:r>
    </w:p>
    <w:p w:rsidR="008A1817" w:rsidRPr="00774E66" w:rsidRDefault="008A1817" w:rsidP="00774E66">
      <w:pPr>
        <w:tabs>
          <w:tab w:val="left" w:pos="360"/>
        </w:tabs>
        <w:ind w:firstLine="360"/>
        <w:jc w:val="both"/>
      </w:pPr>
      <w:r w:rsidRPr="00774E66">
        <w:t xml:space="preserve">d) Circuite logice secvenţiale. circuite basculante bistabile, numărătoare, registre.          </w:t>
      </w:r>
    </w:p>
    <w:p w:rsidR="008A1817" w:rsidRPr="00774E66" w:rsidRDefault="008A1817" w:rsidP="00774E66">
      <w:pPr>
        <w:jc w:val="both"/>
      </w:pPr>
    </w:p>
    <w:p w:rsidR="008A1817" w:rsidRPr="00774E66" w:rsidRDefault="008A1817" w:rsidP="00774E66">
      <w:pPr>
        <w:ind w:left="720" w:hanging="360"/>
        <w:jc w:val="both"/>
        <w:rPr>
          <w:b/>
          <w:bCs/>
          <w:iCs/>
        </w:rPr>
      </w:pPr>
      <w:r w:rsidRPr="00774E66">
        <w:rPr>
          <w:b/>
          <w:bCs/>
          <w:iCs/>
        </w:rPr>
        <w:t xml:space="preserve">4.  </w:t>
      </w:r>
      <w:r w:rsidRPr="00774E66">
        <w:rPr>
          <w:b/>
        </w:rPr>
        <w:t>Sisteme automate liniare şi continue</w:t>
      </w:r>
      <w:r w:rsidRPr="00774E66">
        <w:rPr>
          <w:b/>
          <w:bCs/>
          <w:iCs/>
        </w:rPr>
        <w:t xml:space="preserve"> </w:t>
      </w:r>
    </w:p>
    <w:p w:rsidR="008A1817" w:rsidRPr="00774E66" w:rsidRDefault="008A1817" w:rsidP="00774E66">
      <w:pPr>
        <w:ind w:firstLine="360"/>
        <w:jc w:val="both"/>
      </w:pPr>
      <w:r w:rsidRPr="00774E66">
        <w:t>4.1. Conceptul de sistem automat. Structura de bază a unui sistem automat şi mărimile caracteristice.</w:t>
      </w:r>
    </w:p>
    <w:p w:rsidR="008A1817" w:rsidRPr="00774E66" w:rsidRDefault="008A1817" w:rsidP="00774E66">
      <w:pPr>
        <w:ind w:firstLine="360"/>
        <w:jc w:val="both"/>
      </w:pPr>
      <w:r w:rsidRPr="00774E66">
        <w:t>4.2. Clasificarea sistemelor automate liniare şi continue invariante.</w:t>
      </w:r>
    </w:p>
    <w:p w:rsidR="008A1817" w:rsidRPr="00774E66" w:rsidRDefault="008A1817" w:rsidP="00774E66">
      <w:pPr>
        <w:ind w:firstLine="360"/>
        <w:jc w:val="both"/>
      </w:pPr>
      <w:r w:rsidRPr="00774E66">
        <w:t>4.3. Caracterizarea funcţional-analitică a unui sistem de automatizare. Semnale utilizate în analiza SRA. Regimuri staţionare şi regimuri dinamice.</w:t>
      </w:r>
    </w:p>
    <w:p w:rsidR="008A1817" w:rsidRPr="00774E66" w:rsidRDefault="008A1817" w:rsidP="00774E66">
      <w:pPr>
        <w:ind w:firstLine="360"/>
        <w:jc w:val="both"/>
      </w:pPr>
      <w:r w:rsidRPr="00774E66">
        <w:t xml:space="preserve">4.4. Funcţia de transfer - definiţie, semnificaţia matematică şi sensul fizic. </w:t>
      </w:r>
    </w:p>
    <w:p w:rsidR="008A1817" w:rsidRPr="00774E66" w:rsidRDefault="008A1817" w:rsidP="00774E66">
      <w:pPr>
        <w:ind w:firstLine="360"/>
        <w:jc w:val="both"/>
      </w:pPr>
      <w:r w:rsidRPr="00774E66">
        <w:t>4.5. Analiza sistemelor automate liniare şi continue. Analiza în domeniul timpului; răspuns indicial. Legi de  reglare automată (P, PD, PI, PID).</w:t>
      </w:r>
    </w:p>
    <w:p w:rsidR="008A1817" w:rsidRPr="00774E66" w:rsidRDefault="008A1817" w:rsidP="00774E66">
      <w:pPr>
        <w:ind w:firstLine="360"/>
        <w:jc w:val="both"/>
      </w:pPr>
      <w:r w:rsidRPr="00774E66">
        <w:t>4.</w:t>
      </w:r>
      <w:r w:rsidR="002605B8" w:rsidRPr="00774E66">
        <w:t>6</w:t>
      </w:r>
      <w:r w:rsidRPr="00774E66">
        <w:t>. Performanţele staţionare şi tranzitorii ale sistemelor de reglare automată.</w:t>
      </w:r>
    </w:p>
    <w:p w:rsidR="0092087D" w:rsidRPr="00774E66" w:rsidRDefault="0092087D" w:rsidP="00774E66">
      <w:pPr>
        <w:pStyle w:val="BodyTextIndent"/>
        <w:spacing w:after="0"/>
        <w:ind w:left="720" w:hanging="360"/>
        <w:rPr>
          <w:b/>
          <w:bCs/>
          <w:iCs/>
        </w:rPr>
      </w:pPr>
    </w:p>
    <w:p w:rsidR="008A1817" w:rsidRPr="00774E66" w:rsidRDefault="008A1817" w:rsidP="00774E66">
      <w:pPr>
        <w:pStyle w:val="BodyTextIndent"/>
        <w:spacing w:after="0"/>
        <w:ind w:left="720" w:hanging="360"/>
        <w:rPr>
          <w:iCs/>
        </w:rPr>
      </w:pPr>
      <w:r w:rsidRPr="00774E66">
        <w:rPr>
          <w:b/>
          <w:bCs/>
          <w:iCs/>
        </w:rPr>
        <w:t xml:space="preserve">5.  </w:t>
      </w:r>
      <w:r w:rsidR="002605B8" w:rsidRPr="00774E66">
        <w:rPr>
          <w:b/>
          <w:bCs/>
          <w:iCs/>
        </w:rPr>
        <w:t>S</w:t>
      </w:r>
      <w:r w:rsidR="002605B8" w:rsidRPr="00774E66">
        <w:rPr>
          <w:b/>
        </w:rPr>
        <w:t>isteme</w:t>
      </w:r>
      <w:r w:rsidRPr="00774E66">
        <w:rPr>
          <w:b/>
        </w:rPr>
        <w:t xml:space="preserve"> de reglare automată</w:t>
      </w:r>
      <w:r w:rsidRPr="00774E66">
        <w:rPr>
          <w:b/>
          <w:bCs/>
          <w:iCs/>
        </w:rPr>
        <w:t xml:space="preserve"> </w:t>
      </w:r>
    </w:p>
    <w:p w:rsidR="008A1817" w:rsidRPr="00774E66" w:rsidRDefault="008A1817" w:rsidP="00774E66">
      <w:pPr>
        <w:pStyle w:val="BodyTextIndent"/>
        <w:tabs>
          <w:tab w:val="num" w:pos="2340"/>
        </w:tabs>
        <w:spacing w:after="0"/>
        <w:ind w:left="0" w:hanging="360"/>
      </w:pPr>
      <w:r w:rsidRPr="00774E66">
        <w:t xml:space="preserve">            5.1. </w:t>
      </w:r>
      <w:r w:rsidR="002605B8" w:rsidRPr="00774E66">
        <w:t>T</w:t>
      </w:r>
      <w:r w:rsidRPr="00774E66">
        <w:t>raductoare: n</w:t>
      </w:r>
      <w:r w:rsidR="002605B8" w:rsidRPr="00774E66">
        <w:t>oţiuni generale, caracteristici</w:t>
      </w:r>
      <w:r w:rsidRPr="00774E66">
        <w:t>, clasificare, prin</w:t>
      </w:r>
      <w:r w:rsidR="002605B8" w:rsidRPr="00774E66">
        <w:t>cipii de funcţionare, parametri</w:t>
      </w:r>
      <w:r w:rsidRPr="00774E66">
        <w:t>, exemple.</w:t>
      </w:r>
    </w:p>
    <w:p w:rsidR="008A1817" w:rsidRPr="00774E66" w:rsidRDefault="008A1817" w:rsidP="00774E66">
      <w:pPr>
        <w:pStyle w:val="BodyTextIndent"/>
        <w:tabs>
          <w:tab w:val="num" w:pos="2340"/>
        </w:tabs>
        <w:spacing w:after="0"/>
        <w:ind w:left="0" w:hanging="360"/>
      </w:pPr>
      <w:r w:rsidRPr="00774E66">
        <w:t xml:space="preserve">            5.2. Regulatoare automate: noţiuni generale, clasificare, </w:t>
      </w:r>
      <w:r w:rsidR="002605B8" w:rsidRPr="00774E66">
        <w:t>parametri</w:t>
      </w:r>
      <w:r w:rsidRPr="00774E66">
        <w:t xml:space="preserve">, </w:t>
      </w:r>
      <w:r w:rsidR="002605B8" w:rsidRPr="00774E66">
        <w:t>legi de reglare, funcţii de transfer</w:t>
      </w:r>
      <w:r w:rsidRPr="00774E66">
        <w:t xml:space="preserve">. </w:t>
      </w:r>
    </w:p>
    <w:p w:rsidR="008A1817" w:rsidRPr="00774E66" w:rsidRDefault="008A1817" w:rsidP="00774E66">
      <w:pPr>
        <w:pStyle w:val="BodyTextIndent"/>
        <w:tabs>
          <w:tab w:val="num" w:pos="2340"/>
        </w:tabs>
        <w:spacing w:after="0"/>
        <w:ind w:left="0" w:hanging="360"/>
      </w:pPr>
      <w:r w:rsidRPr="00774E66">
        <w:t xml:space="preserve">            5.3. Elemente de execuţie: noţiuni generale, clasifi</w:t>
      </w:r>
      <w:r w:rsidR="002605B8" w:rsidRPr="00774E66">
        <w:t>care, caracteristici, parametri</w:t>
      </w:r>
      <w:r w:rsidRPr="00774E66">
        <w:t>, alegerea lor, exemple de elemente de execuţie (electrice, pneumatice, hidraulice).</w:t>
      </w:r>
    </w:p>
    <w:p w:rsidR="0092087D" w:rsidRPr="00774E66" w:rsidRDefault="0092087D" w:rsidP="00774E66">
      <w:pPr>
        <w:pStyle w:val="BodyTextIndent"/>
        <w:tabs>
          <w:tab w:val="num" w:pos="2340"/>
        </w:tabs>
        <w:spacing w:after="0"/>
        <w:ind w:left="0" w:firstLine="720"/>
        <w:rPr>
          <w:b/>
        </w:rPr>
      </w:pPr>
    </w:p>
    <w:p w:rsidR="008A1817" w:rsidRPr="00774E66" w:rsidRDefault="008A1817" w:rsidP="00774E66">
      <w:pPr>
        <w:pStyle w:val="BodyTextIndent"/>
        <w:tabs>
          <w:tab w:val="num" w:pos="2340"/>
        </w:tabs>
        <w:spacing w:after="0"/>
        <w:ind w:left="0" w:firstLine="360"/>
        <w:rPr>
          <w:b/>
        </w:rPr>
      </w:pPr>
      <w:r w:rsidRPr="00774E66">
        <w:rPr>
          <w:b/>
        </w:rPr>
        <w:t>6. Sistemul de calcul</w:t>
      </w:r>
    </w:p>
    <w:p w:rsidR="008A1817" w:rsidRPr="00774E66" w:rsidRDefault="008A1817" w:rsidP="00774E66">
      <w:pPr>
        <w:pStyle w:val="BodyTextIndent"/>
        <w:tabs>
          <w:tab w:val="num" w:pos="2340"/>
        </w:tabs>
        <w:spacing w:after="0"/>
        <w:ind w:left="0" w:firstLine="360"/>
      </w:pPr>
      <w:r w:rsidRPr="00774E66">
        <w:t xml:space="preserve">6.1. Arhitectura sistemului de calcul: structura </w:t>
      </w:r>
      <w:r w:rsidR="002605B8" w:rsidRPr="00774E66">
        <w:t>sistemului de calcul</w:t>
      </w:r>
      <w:r w:rsidRPr="00774E66">
        <w:t>, unitatea centrală, sisteme de stocare a datelor,  sisteme de intrare-</w:t>
      </w:r>
      <w:r w:rsidR="002605B8" w:rsidRPr="00774E66">
        <w:t>ieșire, comunicaț</w:t>
      </w:r>
      <w:r w:rsidRPr="00774E66">
        <w:t>ia între dispozitivele calculatorului, interfețe, performanțe.</w:t>
      </w:r>
    </w:p>
    <w:p w:rsidR="008A1817" w:rsidRPr="00774E66" w:rsidRDefault="008A1817" w:rsidP="00774E66">
      <w:pPr>
        <w:pStyle w:val="BodyTextIndent"/>
        <w:tabs>
          <w:tab w:val="num" w:pos="2340"/>
        </w:tabs>
        <w:spacing w:after="0"/>
        <w:ind w:left="0" w:firstLine="360"/>
      </w:pPr>
      <w:r w:rsidRPr="00774E66">
        <w:t>6.</w:t>
      </w:r>
      <w:r w:rsidR="002605B8" w:rsidRPr="00774E66">
        <w:t>2</w:t>
      </w:r>
      <w:r w:rsidRPr="00774E66">
        <w:t>. Sisteme de operare şi programe specifice</w:t>
      </w:r>
      <w:r w:rsidR="002605B8" w:rsidRPr="00774E66">
        <w:t xml:space="preserve"> (funcț</w:t>
      </w:r>
      <w:r w:rsidRPr="00774E66">
        <w:t>ii, instalare)</w:t>
      </w:r>
    </w:p>
    <w:p w:rsidR="008A1817" w:rsidRPr="00774E66" w:rsidRDefault="008A1817" w:rsidP="00774E66">
      <w:pPr>
        <w:pStyle w:val="BodyTextIndent"/>
        <w:tabs>
          <w:tab w:val="num" w:pos="2340"/>
        </w:tabs>
        <w:spacing w:after="0"/>
        <w:ind w:left="0" w:firstLine="720"/>
      </w:pPr>
    </w:p>
    <w:p w:rsidR="008A1817" w:rsidRPr="00774E66" w:rsidRDefault="008A1817" w:rsidP="00774E66">
      <w:pPr>
        <w:ind w:firstLine="360"/>
        <w:rPr>
          <w:b/>
        </w:rPr>
      </w:pPr>
      <w:r w:rsidRPr="00774E66">
        <w:rPr>
          <w:b/>
        </w:rPr>
        <w:t>7. Reţele de calculatoare</w:t>
      </w:r>
    </w:p>
    <w:p w:rsidR="008A1817" w:rsidRPr="00774E66" w:rsidRDefault="008A1817" w:rsidP="00774E66">
      <w:pPr>
        <w:ind w:firstLine="360"/>
      </w:pPr>
      <w:r w:rsidRPr="00774E66">
        <w:t>7.1</w:t>
      </w:r>
      <w:r w:rsidR="0092087D" w:rsidRPr="00774E66">
        <w:t>.</w:t>
      </w:r>
      <w:r w:rsidRPr="00774E66">
        <w:t xml:space="preserve"> Definiţie; clasificarea reţelelor de calculatoare.</w:t>
      </w:r>
    </w:p>
    <w:p w:rsidR="008A1817" w:rsidRPr="00774E66" w:rsidRDefault="008A1817" w:rsidP="00774E66">
      <w:pPr>
        <w:ind w:firstLine="360"/>
      </w:pPr>
      <w:r w:rsidRPr="00774E66">
        <w:t>7.2</w:t>
      </w:r>
      <w:r w:rsidR="0092087D" w:rsidRPr="00774E66">
        <w:t>.</w:t>
      </w:r>
      <w:r w:rsidRPr="00774E66">
        <w:t xml:space="preserve"> Topologiile reţelelor de calculatoare. </w:t>
      </w:r>
    </w:p>
    <w:p w:rsidR="008A1817" w:rsidRPr="00774E66" w:rsidRDefault="008A1817" w:rsidP="00774E66">
      <w:pPr>
        <w:contextualSpacing/>
        <w:jc w:val="both"/>
        <w:rPr>
          <w:b/>
        </w:rPr>
      </w:pPr>
    </w:p>
    <w:p w:rsidR="0092087D" w:rsidRPr="00774E66" w:rsidRDefault="0092087D" w:rsidP="00774E66">
      <w:pPr>
        <w:widowControl w:val="0"/>
        <w:autoSpaceDE w:val="0"/>
        <w:autoSpaceDN w:val="0"/>
        <w:adjustRightInd w:val="0"/>
      </w:pPr>
      <w:r w:rsidRPr="00774E66">
        <w:rPr>
          <w:b/>
          <w:bCs/>
        </w:rPr>
        <w:lastRenderedPageBreak/>
        <w:t>COMPETENŢE SPECIFICE</w:t>
      </w:r>
    </w:p>
    <w:p w:rsidR="0092087D" w:rsidRPr="00774E66" w:rsidRDefault="0092087D" w:rsidP="00774E66">
      <w:pPr>
        <w:widowControl w:val="0"/>
        <w:autoSpaceDE w:val="0"/>
        <w:autoSpaceDN w:val="0"/>
        <w:adjustRightInd w:val="0"/>
      </w:pPr>
    </w:p>
    <w:p w:rsidR="0092087D" w:rsidRPr="00774E66" w:rsidRDefault="0092087D" w:rsidP="00774E66">
      <w:pPr>
        <w:widowControl w:val="0"/>
        <w:numPr>
          <w:ilvl w:val="0"/>
          <w:numId w:val="7"/>
        </w:numPr>
        <w:overflowPunct w:val="0"/>
        <w:autoSpaceDE w:val="0"/>
        <w:autoSpaceDN w:val="0"/>
        <w:adjustRightInd w:val="0"/>
        <w:ind w:hanging="294"/>
        <w:jc w:val="both"/>
      </w:pPr>
      <w:r w:rsidRPr="00774E66">
        <w:t xml:space="preserve">Cunoaşterea şi aprofundarea de către candidaţi a conţinuturilor ştiinţifice de specialitate şi metodice pentru disciplinele/modulele de specialitate; </w:t>
      </w:r>
    </w:p>
    <w:p w:rsidR="0092087D" w:rsidRPr="00774E66" w:rsidRDefault="0092087D" w:rsidP="00774E66">
      <w:pPr>
        <w:widowControl w:val="0"/>
        <w:numPr>
          <w:ilvl w:val="0"/>
          <w:numId w:val="7"/>
        </w:numPr>
        <w:overflowPunct w:val="0"/>
        <w:autoSpaceDE w:val="0"/>
        <w:autoSpaceDN w:val="0"/>
        <w:adjustRightInd w:val="0"/>
        <w:ind w:hanging="294"/>
        <w:jc w:val="both"/>
      </w:pPr>
      <w:r w:rsidRPr="00774E66">
        <w:t xml:space="preserve">Realizarea de conexiuni între conţinuturile disciplinelor/modulelor de specialitate şi problemele de învăţare specifice domeniului de pregătire; </w:t>
      </w:r>
    </w:p>
    <w:p w:rsidR="0092087D" w:rsidRPr="00774E66" w:rsidRDefault="0092087D" w:rsidP="00774E66">
      <w:pPr>
        <w:widowControl w:val="0"/>
        <w:numPr>
          <w:ilvl w:val="0"/>
          <w:numId w:val="7"/>
        </w:numPr>
        <w:overflowPunct w:val="0"/>
        <w:autoSpaceDE w:val="0"/>
        <w:autoSpaceDN w:val="0"/>
        <w:adjustRightInd w:val="0"/>
        <w:ind w:hanging="294"/>
        <w:jc w:val="both"/>
      </w:pPr>
      <w:r w:rsidRPr="00774E66">
        <w:t xml:space="preserve">Realizarea corelaţiilor intra, inter şi pluridisciplinare a conţinuturilor; </w:t>
      </w:r>
    </w:p>
    <w:p w:rsidR="0092087D" w:rsidRPr="00774E66" w:rsidRDefault="0092087D" w:rsidP="00774E66">
      <w:pPr>
        <w:widowControl w:val="0"/>
        <w:numPr>
          <w:ilvl w:val="0"/>
          <w:numId w:val="7"/>
        </w:numPr>
        <w:overflowPunct w:val="0"/>
        <w:autoSpaceDE w:val="0"/>
        <w:autoSpaceDN w:val="0"/>
        <w:adjustRightInd w:val="0"/>
        <w:ind w:hanging="294"/>
        <w:jc w:val="both"/>
      </w:pPr>
      <w:r w:rsidRPr="00774E66">
        <w:t xml:space="preserve">Operarea cu standardele de pregătire profesională şi programele şcolare pentru proiectarea unui demers didactic adaptat nivelului de învăţământ, calificării şi specificului clasei; </w:t>
      </w:r>
    </w:p>
    <w:p w:rsidR="0092087D" w:rsidRPr="00774E66" w:rsidRDefault="0092087D" w:rsidP="00774E66">
      <w:pPr>
        <w:widowControl w:val="0"/>
        <w:numPr>
          <w:ilvl w:val="3"/>
          <w:numId w:val="8"/>
        </w:numPr>
        <w:overflowPunct w:val="0"/>
        <w:autoSpaceDE w:val="0"/>
        <w:autoSpaceDN w:val="0"/>
        <w:adjustRightInd w:val="0"/>
        <w:ind w:left="709" w:hanging="283"/>
        <w:jc w:val="both"/>
      </w:pPr>
      <w:bookmarkStart w:id="0" w:name="page7"/>
      <w:bookmarkEnd w:id="0"/>
      <w:r w:rsidRPr="00774E66">
        <w:t xml:space="preserve">Utilizarea tehnologiilor informaţionale în demersul didactic; </w:t>
      </w:r>
    </w:p>
    <w:p w:rsidR="0092087D" w:rsidRPr="00774E66" w:rsidRDefault="0092087D" w:rsidP="00774E66">
      <w:pPr>
        <w:widowControl w:val="0"/>
        <w:numPr>
          <w:ilvl w:val="3"/>
          <w:numId w:val="8"/>
        </w:numPr>
        <w:overflowPunct w:val="0"/>
        <w:autoSpaceDE w:val="0"/>
        <w:autoSpaceDN w:val="0"/>
        <w:adjustRightInd w:val="0"/>
        <w:ind w:left="709" w:hanging="283"/>
        <w:jc w:val="both"/>
      </w:pPr>
      <w:r w:rsidRPr="00774E66">
        <w:t xml:space="preserve">Aplicarea adecvată a principiilor şi metodelor specifice didacticii disciplinelor/ modulelor tehnologice; </w:t>
      </w:r>
    </w:p>
    <w:p w:rsidR="0092087D" w:rsidRPr="00774E66" w:rsidRDefault="0092087D" w:rsidP="00774E66">
      <w:pPr>
        <w:widowControl w:val="0"/>
        <w:numPr>
          <w:ilvl w:val="3"/>
          <w:numId w:val="8"/>
        </w:numPr>
        <w:overflowPunct w:val="0"/>
        <w:autoSpaceDE w:val="0"/>
        <w:autoSpaceDN w:val="0"/>
        <w:adjustRightInd w:val="0"/>
        <w:ind w:left="709" w:hanging="283"/>
        <w:jc w:val="both"/>
      </w:pPr>
      <w:r w:rsidRPr="00774E66">
        <w:t xml:space="preserve">Elaborarea, selectarea şi aplicarea unor metode de evaluare adecvate obiectivelor sau competenţelor vizate; </w:t>
      </w:r>
    </w:p>
    <w:p w:rsidR="0092087D" w:rsidRPr="00774E66" w:rsidRDefault="0092087D" w:rsidP="00774E66">
      <w:pPr>
        <w:widowControl w:val="0"/>
        <w:numPr>
          <w:ilvl w:val="3"/>
          <w:numId w:val="8"/>
        </w:numPr>
        <w:overflowPunct w:val="0"/>
        <w:autoSpaceDE w:val="0"/>
        <w:autoSpaceDN w:val="0"/>
        <w:adjustRightInd w:val="0"/>
        <w:ind w:left="709" w:hanging="283"/>
        <w:jc w:val="both"/>
      </w:pPr>
      <w:r w:rsidRPr="00774E66">
        <w:t xml:space="preserve">Comunicarea eficientă cu partenerii în activitatea educaţională; </w:t>
      </w:r>
    </w:p>
    <w:p w:rsidR="0092087D" w:rsidRPr="00774E66" w:rsidRDefault="0092087D" w:rsidP="00774E66">
      <w:pPr>
        <w:widowControl w:val="0"/>
        <w:numPr>
          <w:ilvl w:val="3"/>
          <w:numId w:val="8"/>
        </w:numPr>
        <w:overflowPunct w:val="0"/>
        <w:autoSpaceDE w:val="0"/>
        <w:autoSpaceDN w:val="0"/>
        <w:adjustRightInd w:val="0"/>
        <w:ind w:left="709" w:hanging="283"/>
        <w:jc w:val="both"/>
      </w:pPr>
      <w:r w:rsidRPr="00774E66">
        <w:t xml:space="preserve">Aplicarea unor forme de management al clasei în funcţie de activitatea de învăţare proiectată; </w:t>
      </w:r>
    </w:p>
    <w:p w:rsidR="0092087D" w:rsidRPr="00774E66" w:rsidRDefault="0092087D" w:rsidP="00774E66">
      <w:pPr>
        <w:widowControl w:val="0"/>
        <w:numPr>
          <w:ilvl w:val="3"/>
          <w:numId w:val="8"/>
        </w:numPr>
        <w:overflowPunct w:val="0"/>
        <w:autoSpaceDE w:val="0"/>
        <w:autoSpaceDN w:val="0"/>
        <w:adjustRightInd w:val="0"/>
        <w:ind w:left="709" w:hanging="283"/>
        <w:jc w:val="both"/>
      </w:pPr>
      <w:r w:rsidRPr="00774E66">
        <w:t xml:space="preserve">Transmiterea, în funcţie de particularităţile de vârstă ale elevilor, a conţinuturilor astfel încât să dezvolte structuri operatorii, afective şi atitudinale; </w:t>
      </w:r>
    </w:p>
    <w:p w:rsidR="0092087D" w:rsidRPr="00774E66" w:rsidRDefault="0092087D" w:rsidP="00774E66">
      <w:pPr>
        <w:widowControl w:val="0"/>
        <w:numPr>
          <w:ilvl w:val="3"/>
          <w:numId w:val="8"/>
        </w:numPr>
        <w:overflowPunct w:val="0"/>
        <w:autoSpaceDE w:val="0"/>
        <w:autoSpaceDN w:val="0"/>
        <w:adjustRightInd w:val="0"/>
        <w:ind w:left="709" w:hanging="283"/>
        <w:jc w:val="both"/>
      </w:pPr>
      <w:r w:rsidRPr="00774E66">
        <w:t xml:space="preserve">Dezvoltarea competenţele civice şi interpersonale ale elevilor şi conduita antreprenorială a acestora; </w:t>
      </w:r>
    </w:p>
    <w:p w:rsidR="0092087D" w:rsidRPr="00774E66" w:rsidRDefault="0092087D" w:rsidP="00774E66">
      <w:pPr>
        <w:widowControl w:val="0"/>
        <w:numPr>
          <w:ilvl w:val="3"/>
          <w:numId w:val="8"/>
        </w:numPr>
        <w:overflowPunct w:val="0"/>
        <w:autoSpaceDE w:val="0"/>
        <w:autoSpaceDN w:val="0"/>
        <w:adjustRightInd w:val="0"/>
        <w:ind w:left="709" w:hanging="283"/>
        <w:jc w:val="both"/>
      </w:pPr>
      <w:r w:rsidRPr="00774E66">
        <w:t xml:space="preserve">Stimularea potenţialului fiecărui elev şi dezvoltarea creativităţii. </w:t>
      </w:r>
    </w:p>
    <w:p w:rsidR="0092087D" w:rsidRPr="00774E66" w:rsidRDefault="0092087D" w:rsidP="00774E66">
      <w:pPr>
        <w:tabs>
          <w:tab w:val="num" w:pos="567"/>
        </w:tabs>
        <w:ind w:hanging="1299"/>
      </w:pPr>
    </w:p>
    <w:p w:rsidR="0092087D" w:rsidRPr="00774E66" w:rsidRDefault="0092087D" w:rsidP="00774E66">
      <w:pPr>
        <w:pStyle w:val="Heading22"/>
        <w:jc w:val="center"/>
        <w:rPr>
          <w:b/>
          <w:bCs/>
          <w:color w:val="000000"/>
          <w:sz w:val="20"/>
          <w:szCs w:val="20"/>
          <w:lang w:val="ro-RO"/>
        </w:rPr>
      </w:pPr>
      <w:r w:rsidRPr="00774E66">
        <w:rPr>
          <w:b/>
          <w:bCs/>
          <w:color w:val="000000"/>
          <w:sz w:val="20"/>
          <w:szCs w:val="20"/>
          <w:lang w:val="ro-RO"/>
        </w:rPr>
        <w:t>3. TEMATICA DIDACTICĂ A DISCIPLINEI</w:t>
      </w:r>
    </w:p>
    <w:p w:rsidR="0092087D" w:rsidRPr="00774E66" w:rsidRDefault="0092087D" w:rsidP="00774E66"/>
    <w:p w:rsidR="0092087D" w:rsidRPr="00774E66" w:rsidRDefault="0092087D" w:rsidP="00774E66">
      <w:pPr>
        <w:autoSpaceDE w:val="0"/>
        <w:autoSpaceDN w:val="0"/>
        <w:adjustRightInd w:val="0"/>
        <w:ind w:firstLine="644"/>
        <w:jc w:val="both"/>
        <w:rPr>
          <w:color w:val="000000"/>
        </w:rPr>
      </w:pPr>
      <w:r w:rsidRPr="00774E66">
        <w:rPr>
          <w:bCs/>
          <w:color w:val="000000"/>
        </w:rPr>
        <w:t>1. Locul şi rolul disciplinelor/modulelor de specialitate în învăţământul preuniversitar</w:t>
      </w:r>
      <w:r w:rsidRPr="00774E66">
        <w:rPr>
          <w:color w:val="000000"/>
        </w:rPr>
        <w:t xml:space="preserve">. </w:t>
      </w:r>
      <w:r w:rsidRPr="00774E66">
        <w:rPr>
          <w:bCs/>
          <w:color w:val="000000"/>
        </w:rPr>
        <w:t>Construirea demersurilor didactice pentru realizarea unui învăţământ centrat pe elev.</w:t>
      </w:r>
    </w:p>
    <w:p w:rsidR="0092087D" w:rsidRPr="00774E66" w:rsidRDefault="0092087D" w:rsidP="00774E66">
      <w:pPr>
        <w:numPr>
          <w:ilvl w:val="1"/>
          <w:numId w:val="6"/>
        </w:numPr>
        <w:autoSpaceDE w:val="0"/>
        <w:autoSpaceDN w:val="0"/>
        <w:adjustRightInd w:val="0"/>
        <w:ind w:left="644" w:hanging="360"/>
        <w:jc w:val="both"/>
        <w:rPr>
          <w:b/>
          <w:color w:val="000000"/>
        </w:rPr>
      </w:pPr>
      <w:r w:rsidRPr="00774E66">
        <w:rPr>
          <w:color w:val="000000"/>
        </w:rPr>
        <w:t xml:space="preserve">2. Curriculumul şcolar: </w:t>
      </w:r>
    </w:p>
    <w:p w:rsidR="0092087D" w:rsidRPr="00774E66" w:rsidRDefault="0092087D" w:rsidP="00774E66">
      <w:pPr>
        <w:ind w:firstLine="644"/>
        <w:jc w:val="both"/>
        <w:rPr>
          <w:color w:val="000000"/>
        </w:rPr>
      </w:pPr>
      <w:r w:rsidRPr="00774E66">
        <w:rPr>
          <w:color w:val="000000"/>
        </w:rPr>
        <w:t>a) elemente componente (curriculum naţional, planuri-cadru, arii curriculare, trunchi comun, discipline, module);</w:t>
      </w:r>
    </w:p>
    <w:p w:rsidR="0092087D" w:rsidRPr="00774E66" w:rsidRDefault="0092087D" w:rsidP="00774E66">
      <w:pPr>
        <w:ind w:firstLine="644"/>
        <w:jc w:val="both"/>
        <w:rPr>
          <w:color w:val="000000"/>
        </w:rPr>
      </w:pPr>
      <w:r w:rsidRPr="00774E66">
        <w:rPr>
          <w:color w:val="000000"/>
        </w:rPr>
        <w:t>b)  documente curriculare (standarde de pregătire profesională, planuri-cadru şi planuri de învăţământ, programe şcolare, manuale şcolare, auxiliare curriculare);</w:t>
      </w:r>
    </w:p>
    <w:p w:rsidR="0092087D" w:rsidRPr="00774E66" w:rsidRDefault="0092087D" w:rsidP="00774E66">
      <w:pPr>
        <w:ind w:firstLine="644"/>
        <w:jc w:val="both"/>
        <w:rPr>
          <w:color w:val="000000"/>
        </w:rPr>
      </w:pPr>
      <w:r w:rsidRPr="00774E66">
        <w:rPr>
          <w:color w:val="000000"/>
        </w:rPr>
        <w:t>c) obiectivele predării – învăţării – evaluării la disciplinele/modulele din aria curriculară “Tehnologii”. Competenţe generale, competenţe specifice, unităţi de competenţă şi competenţe.</w:t>
      </w:r>
    </w:p>
    <w:p w:rsidR="0092087D" w:rsidRPr="00774E66" w:rsidRDefault="0092087D" w:rsidP="00774E66">
      <w:pPr>
        <w:ind w:firstLine="644"/>
        <w:jc w:val="both"/>
        <w:rPr>
          <w:color w:val="000000"/>
        </w:rPr>
      </w:pPr>
      <w:r w:rsidRPr="00774E66">
        <w:rPr>
          <w:color w:val="000000"/>
        </w:rPr>
        <w:t xml:space="preserve">d) proiectarea curriculumului în dezvoltare locală sau la decizia şcolii de tipul:  aprofundare/extindere/opţional ca disciplină nouă; </w:t>
      </w:r>
    </w:p>
    <w:p w:rsidR="0092087D" w:rsidRPr="00774E66" w:rsidRDefault="0092087D" w:rsidP="00774E66">
      <w:pPr>
        <w:ind w:firstLine="644"/>
        <w:jc w:val="both"/>
        <w:rPr>
          <w:color w:val="000000"/>
        </w:rPr>
      </w:pPr>
      <w:r w:rsidRPr="00774E66">
        <w:rPr>
          <w:color w:val="000000"/>
        </w:rPr>
        <w:t xml:space="preserve">3. Operaţionalizarea obiectivelor didactice: proceduri de operaţionalizare şi exemple. </w:t>
      </w:r>
    </w:p>
    <w:p w:rsidR="0092087D" w:rsidRPr="00774E66" w:rsidRDefault="0092087D" w:rsidP="00774E66">
      <w:pPr>
        <w:ind w:firstLine="644"/>
        <w:jc w:val="both"/>
        <w:rPr>
          <w:color w:val="000000"/>
        </w:rPr>
      </w:pPr>
      <w:r w:rsidRPr="00774E66">
        <w:rPr>
          <w:color w:val="000000"/>
        </w:rPr>
        <w:t>4. Relaţia între competenţe şi conţinuturi de instruire.</w:t>
      </w:r>
    </w:p>
    <w:p w:rsidR="0092087D" w:rsidRPr="00774E66" w:rsidRDefault="0092087D" w:rsidP="00774E66">
      <w:pPr>
        <w:ind w:firstLine="644"/>
        <w:jc w:val="both"/>
        <w:rPr>
          <w:color w:val="000000"/>
        </w:rPr>
      </w:pPr>
      <w:r w:rsidRPr="00774E66">
        <w:rPr>
          <w:color w:val="000000"/>
        </w:rPr>
        <w:t>5. Metode şi procedee de predare-învăţare:</w:t>
      </w:r>
    </w:p>
    <w:p w:rsidR="0092087D" w:rsidRPr="00774E66" w:rsidRDefault="0092087D" w:rsidP="00774E66">
      <w:pPr>
        <w:ind w:firstLine="720"/>
        <w:jc w:val="both"/>
        <w:rPr>
          <w:color w:val="000000"/>
        </w:rPr>
      </w:pPr>
      <w:r w:rsidRPr="00774E66">
        <w:rPr>
          <w:color w:val="000000"/>
        </w:rPr>
        <w:t>a) clasificarea şi caracteristicile principalelor grupe de metode de învăţământ;</w:t>
      </w:r>
    </w:p>
    <w:p w:rsidR="0092087D" w:rsidRPr="00774E66" w:rsidRDefault="0092087D" w:rsidP="00774E66">
      <w:pPr>
        <w:ind w:firstLine="720"/>
        <w:jc w:val="both"/>
        <w:rPr>
          <w:color w:val="000000"/>
        </w:rPr>
      </w:pPr>
      <w:r w:rsidRPr="00774E66">
        <w:rPr>
          <w:color w:val="000000"/>
        </w:rPr>
        <w:t xml:space="preserve">b) exemplificări de aplicare a unor metode specifice disciplinelor/modulelor de specialitate; </w:t>
      </w:r>
    </w:p>
    <w:p w:rsidR="0092087D" w:rsidRPr="00774E66" w:rsidRDefault="0092087D" w:rsidP="00774E66">
      <w:pPr>
        <w:ind w:firstLine="720"/>
        <w:jc w:val="both"/>
        <w:rPr>
          <w:color w:val="000000"/>
        </w:rPr>
      </w:pPr>
      <w:r w:rsidRPr="00774E66">
        <w:rPr>
          <w:color w:val="000000"/>
        </w:rPr>
        <w:t xml:space="preserve">c) utilizarea </w:t>
      </w:r>
      <w:r w:rsidRPr="00774E66">
        <w:rPr>
          <w:color w:val="000000"/>
        </w:rPr>
        <w:tab/>
        <w:t>metodelor de predare active – participative, centrate pe elev/tehnicilor de învăţare prin cooperare: metoda proiectului; studiul de caz; jocul de rol; brainstorming-ul; lucrul în echipă; problematizarea;</w:t>
      </w:r>
    </w:p>
    <w:p w:rsidR="0092087D" w:rsidRPr="00774E66" w:rsidRDefault="0092087D" w:rsidP="00774E66">
      <w:pPr>
        <w:ind w:firstLine="720"/>
        <w:jc w:val="both"/>
        <w:rPr>
          <w:color w:val="000000"/>
        </w:rPr>
      </w:pPr>
      <w:r w:rsidRPr="00774E66">
        <w:rPr>
          <w:color w:val="000000"/>
        </w:rPr>
        <w:t>d) utilizarea tehnologiilor informatice şi de comunicare în procesul didactic; exemplificări;</w:t>
      </w:r>
    </w:p>
    <w:p w:rsidR="0092087D" w:rsidRPr="00774E66" w:rsidRDefault="0092087D" w:rsidP="00774E66">
      <w:pPr>
        <w:ind w:firstLine="720"/>
        <w:jc w:val="both"/>
        <w:rPr>
          <w:color w:val="000000"/>
        </w:rPr>
      </w:pPr>
      <w:r w:rsidRPr="00774E66">
        <w:rPr>
          <w:color w:val="000000"/>
        </w:rPr>
        <w:t>6. Mijloacele de învăţământ şi integrarea lor în procesul de predare-învăţare-evaluare:</w:t>
      </w:r>
    </w:p>
    <w:p w:rsidR="0092087D" w:rsidRPr="00774E66" w:rsidRDefault="0092087D" w:rsidP="00774E66">
      <w:pPr>
        <w:ind w:firstLine="720"/>
        <w:jc w:val="both"/>
        <w:rPr>
          <w:color w:val="000000"/>
        </w:rPr>
      </w:pPr>
      <w:r w:rsidRPr="00774E66">
        <w:rPr>
          <w:color w:val="000000"/>
        </w:rPr>
        <w:t xml:space="preserve">a)  funcţiile didactice ale mijloacelor de învăţământ; </w:t>
      </w:r>
    </w:p>
    <w:p w:rsidR="0092087D" w:rsidRPr="00774E66" w:rsidRDefault="0092087D" w:rsidP="00774E66">
      <w:pPr>
        <w:ind w:firstLine="720"/>
        <w:jc w:val="both"/>
        <w:rPr>
          <w:color w:val="000000"/>
        </w:rPr>
      </w:pPr>
      <w:r w:rsidRPr="00774E66">
        <w:rPr>
          <w:color w:val="000000"/>
        </w:rPr>
        <w:t>b) tipuri de mijloace de învăţământ şi caracteristicile lor; exemplificări.</w:t>
      </w:r>
    </w:p>
    <w:p w:rsidR="0092087D" w:rsidRPr="00774E66" w:rsidRDefault="0092087D" w:rsidP="00774E66">
      <w:pPr>
        <w:ind w:firstLine="720"/>
        <w:jc w:val="both"/>
        <w:rPr>
          <w:color w:val="000000"/>
        </w:rPr>
      </w:pPr>
      <w:r w:rsidRPr="00774E66">
        <w:rPr>
          <w:color w:val="000000"/>
        </w:rPr>
        <w:t xml:space="preserve">7. Medii de instruire reale şi virtuale: cabinete, laboratoare, ateliere, complexe multimedia, săli de clasă, târguri şi expoziţii, agenți economici (descriere şi condiţii de utilizare); </w:t>
      </w:r>
    </w:p>
    <w:p w:rsidR="0092087D" w:rsidRPr="00774E66" w:rsidRDefault="0092087D" w:rsidP="00774E66">
      <w:pPr>
        <w:ind w:firstLine="720"/>
        <w:jc w:val="both"/>
        <w:rPr>
          <w:color w:val="000000"/>
        </w:rPr>
      </w:pPr>
      <w:r w:rsidRPr="00774E66">
        <w:rPr>
          <w:color w:val="000000"/>
        </w:rPr>
        <w:t xml:space="preserve">8. Forme de organizare a activităţii didactice: lecţia şi variantele de lecţii; alte forme de organizare (cercurile de elevi, consultaţiile, vizitele şi excursiile etc.).  </w:t>
      </w:r>
    </w:p>
    <w:p w:rsidR="0092087D" w:rsidRPr="00774E66" w:rsidRDefault="0092087D" w:rsidP="00774E66">
      <w:pPr>
        <w:ind w:firstLine="720"/>
        <w:jc w:val="both"/>
        <w:rPr>
          <w:color w:val="000000"/>
        </w:rPr>
      </w:pPr>
      <w:r w:rsidRPr="00774E66">
        <w:rPr>
          <w:color w:val="000000"/>
        </w:rPr>
        <w:t xml:space="preserve">9. Evaluarea rezultatelor şcolare în concordanţă cu obiectivele curriculare şi criteriile de performanţă din standardele de pregătire profesională; </w:t>
      </w:r>
    </w:p>
    <w:p w:rsidR="0092087D" w:rsidRPr="00774E66" w:rsidRDefault="0092087D" w:rsidP="00774E66">
      <w:pPr>
        <w:jc w:val="both"/>
        <w:rPr>
          <w:color w:val="000000"/>
        </w:rPr>
      </w:pPr>
      <w:r w:rsidRPr="00774E66">
        <w:rPr>
          <w:color w:val="000000"/>
        </w:rPr>
        <w:t xml:space="preserve">            a) evaluarea, componentă fundamentală a procesului de învăţământ: definire, funcţii; </w:t>
      </w:r>
    </w:p>
    <w:p w:rsidR="0092087D" w:rsidRPr="00774E66" w:rsidRDefault="0092087D" w:rsidP="00774E66">
      <w:pPr>
        <w:jc w:val="both"/>
        <w:rPr>
          <w:color w:val="000000"/>
        </w:rPr>
      </w:pPr>
      <w:r w:rsidRPr="00774E66">
        <w:rPr>
          <w:color w:val="000000"/>
        </w:rPr>
        <w:tab/>
        <w:t>b) metode şi tehnici de evaluare;</w:t>
      </w:r>
    </w:p>
    <w:p w:rsidR="0092087D" w:rsidRPr="00774E66" w:rsidRDefault="0092087D" w:rsidP="00774E66">
      <w:pPr>
        <w:jc w:val="both"/>
        <w:rPr>
          <w:color w:val="000000"/>
        </w:rPr>
      </w:pPr>
      <w:r w:rsidRPr="00774E66">
        <w:rPr>
          <w:color w:val="000000"/>
        </w:rPr>
        <w:tab/>
        <w:t>c) erori în evaluare şi modalităţi de minimizare a lor;</w:t>
      </w:r>
    </w:p>
    <w:p w:rsidR="0092087D" w:rsidRPr="00774E66" w:rsidRDefault="0092087D" w:rsidP="00774E66">
      <w:pPr>
        <w:ind w:firstLine="720"/>
        <w:jc w:val="both"/>
        <w:rPr>
          <w:color w:val="000000"/>
        </w:rPr>
      </w:pPr>
      <w:r w:rsidRPr="00774E66">
        <w:rPr>
          <w:color w:val="000000"/>
        </w:rPr>
        <w:t xml:space="preserve">d) construirea instrumentelor de evaluare (teste, chestionare, fişe etc.); </w:t>
      </w:r>
    </w:p>
    <w:p w:rsidR="0092087D" w:rsidRPr="00774E66" w:rsidRDefault="0092087D" w:rsidP="00774E66">
      <w:pPr>
        <w:ind w:firstLine="720"/>
        <w:jc w:val="both"/>
        <w:rPr>
          <w:color w:val="000000"/>
        </w:rPr>
      </w:pPr>
      <w:r w:rsidRPr="00774E66">
        <w:rPr>
          <w:color w:val="000000"/>
        </w:rPr>
        <w:t xml:space="preserve">e) calităţile  instrumentelor de evaluare: validitate, fidelitate, obiectivitate şi aplicabilitate; </w:t>
      </w:r>
    </w:p>
    <w:p w:rsidR="0092087D" w:rsidRPr="00774E66" w:rsidRDefault="0092087D" w:rsidP="00774E66">
      <w:pPr>
        <w:ind w:firstLine="720"/>
        <w:jc w:val="both"/>
        <w:rPr>
          <w:color w:val="000000"/>
        </w:rPr>
      </w:pPr>
      <w:r w:rsidRPr="00774E66">
        <w:rPr>
          <w:color w:val="000000"/>
        </w:rPr>
        <w:t xml:space="preserve">f) tipologia itemilor: definiţie, clasificări, caracteristici, domenii de utilizare, reguli de </w:t>
      </w:r>
    </w:p>
    <w:p w:rsidR="0092087D" w:rsidRPr="00774E66" w:rsidRDefault="0092087D" w:rsidP="00774E66">
      <w:pPr>
        <w:ind w:firstLine="720"/>
        <w:jc w:val="both"/>
        <w:rPr>
          <w:color w:val="000000"/>
        </w:rPr>
      </w:pPr>
      <w:r w:rsidRPr="00774E66">
        <w:rPr>
          <w:color w:val="000000"/>
        </w:rPr>
        <w:lastRenderedPageBreak/>
        <w:t>proiectare, modalităţi de corectare şi notare.</w:t>
      </w:r>
    </w:p>
    <w:p w:rsidR="0092087D" w:rsidRPr="00774E66" w:rsidRDefault="0092087D" w:rsidP="00774E66">
      <w:pPr>
        <w:ind w:firstLine="720"/>
        <w:jc w:val="both"/>
        <w:rPr>
          <w:color w:val="000000"/>
        </w:rPr>
      </w:pPr>
      <w:r w:rsidRPr="00774E66">
        <w:rPr>
          <w:color w:val="000000"/>
        </w:rPr>
        <w:t>10. Proiectarea demersului didactic: planificare calendaristică, proiectarea unităţii de învăţare, proiectarea lecţiei (pentru diferite tipuri de lecţii).</w:t>
      </w:r>
    </w:p>
    <w:p w:rsidR="0092087D" w:rsidRPr="00774E66" w:rsidRDefault="0092087D" w:rsidP="00774E66">
      <w:pPr>
        <w:ind w:firstLine="720"/>
        <w:jc w:val="both"/>
        <w:rPr>
          <w:color w:val="000000"/>
        </w:rPr>
      </w:pPr>
      <w:r w:rsidRPr="00774E66">
        <w:rPr>
          <w:color w:val="000000"/>
        </w:rPr>
        <w:t>11. Modalităţi de adaptare a procesului instructiv-educativ în vederea integrării elevilor cu cerinţe educaţionale speciale (CES).</w:t>
      </w:r>
    </w:p>
    <w:p w:rsidR="0092087D" w:rsidRPr="00774E66" w:rsidRDefault="0092087D" w:rsidP="00774E66">
      <w:pPr>
        <w:ind w:firstLine="720"/>
        <w:jc w:val="both"/>
      </w:pPr>
      <w:r w:rsidRPr="00774E66">
        <w:t>12. Pregătirea profesorului pentru activitatea didactică (profesională de specialitate, psihopedagogică şi metodică).</w:t>
      </w:r>
    </w:p>
    <w:p w:rsidR="0092087D" w:rsidRPr="00774E66" w:rsidRDefault="0092087D" w:rsidP="00774E66">
      <w:pPr>
        <w:ind w:firstLine="720"/>
        <w:jc w:val="both"/>
      </w:pPr>
    </w:p>
    <w:p w:rsidR="006233FD" w:rsidRPr="00774E66" w:rsidRDefault="006233FD" w:rsidP="00774E66">
      <w:pPr>
        <w:jc w:val="center"/>
        <w:rPr>
          <w:b/>
        </w:rPr>
      </w:pPr>
      <w:r w:rsidRPr="00774E66">
        <w:rPr>
          <w:b/>
        </w:rPr>
        <w:t>4. BIBLIOGRAFIE</w:t>
      </w:r>
    </w:p>
    <w:p w:rsidR="006233FD" w:rsidRPr="00774E66" w:rsidRDefault="006233FD" w:rsidP="00774E66">
      <w:pPr>
        <w:jc w:val="both"/>
        <w:rPr>
          <w:b/>
        </w:rPr>
      </w:pPr>
      <w:bookmarkStart w:id="1" w:name="_GoBack"/>
      <w:bookmarkEnd w:id="1"/>
    </w:p>
    <w:p w:rsidR="006233FD" w:rsidRPr="00774E66" w:rsidRDefault="006233FD" w:rsidP="00774E66">
      <w:pPr>
        <w:jc w:val="both"/>
        <w:rPr>
          <w:b/>
        </w:rPr>
      </w:pPr>
      <w:r w:rsidRPr="00774E66">
        <w:rPr>
          <w:b/>
        </w:rPr>
        <w:t>TEMATICA DE SPECIALITATE</w:t>
      </w:r>
    </w:p>
    <w:tbl>
      <w:tblPr>
        <w:tblW w:w="9738" w:type="dxa"/>
        <w:tblLook w:val="01E0"/>
      </w:tblPr>
      <w:tblGrid>
        <w:gridCol w:w="675"/>
        <w:gridCol w:w="2853"/>
        <w:gridCol w:w="6210"/>
      </w:tblGrid>
      <w:tr w:rsidR="00DE0725" w:rsidRPr="00774E66" w:rsidTr="0092087D">
        <w:tc>
          <w:tcPr>
            <w:tcW w:w="9738" w:type="dxa"/>
            <w:gridSpan w:val="3"/>
            <w:shd w:val="clear" w:color="auto" w:fill="auto"/>
          </w:tcPr>
          <w:p w:rsidR="00DE0725" w:rsidRPr="00774E66" w:rsidRDefault="00DE0725" w:rsidP="00774E66">
            <w:pPr>
              <w:jc w:val="both"/>
              <w:rPr>
                <w:b/>
              </w:rPr>
            </w:pPr>
          </w:p>
        </w:tc>
      </w:tr>
      <w:tr w:rsidR="00DE0725" w:rsidRPr="00774E66" w:rsidTr="0092087D">
        <w:tc>
          <w:tcPr>
            <w:tcW w:w="675" w:type="dxa"/>
            <w:shd w:val="clear" w:color="auto" w:fill="auto"/>
          </w:tcPr>
          <w:p w:rsidR="00DE0725" w:rsidRPr="00774E66" w:rsidRDefault="00DE0725" w:rsidP="00774E66">
            <w:pPr>
              <w:numPr>
                <w:ilvl w:val="0"/>
                <w:numId w:val="13"/>
              </w:numPr>
              <w:jc w:val="center"/>
            </w:pPr>
          </w:p>
        </w:tc>
        <w:tc>
          <w:tcPr>
            <w:tcW w:w="2853" w:type="dxa"/>
            <w:shd w:val="clear" w:color="auto" w:fill="auto"/>
          </w:tcPr>
          <w:p w:rsidR="00DE0725" w:rsidRPr="00774E66" w:rsidRDefault="00DE0725" w:rsidP="00774E66">
            <w:pPr>
              <w:jc w:val="both"/>
            </w:pPr>
            <w:r w:rsidRPr="00774E66">
              <w:t>***</w:t>
            </w:r>
          </w:p>
        </w:tc>
        <w:tc>
          <w:tcPr>
            <w:tcW w:w="6210" w:type="dxa"/>
            <w:shd w:val="clear" w:color="auto" w:fill="auto"/>
          </w:tcPr>
          <w:p w:rsidR="00DE0725" w:rsidRPr="00774E66" w:rsidRDefault="00DE0725" w:rsidP="00774E66">
            <w:pPr>
              <w:jc w:val="both"/>
            </w:pPr>
            <w:r w:rsidRPr="00774E66">
              <w:t>Standardele de pregătire profesională și programele școlare pentru disciplinele / modulele din aria curriculară Tehnologii, în vigoare</w:t>
            </w:r>
          </w:p>
        </w:tc>
      </w:tr>
      <w:tr w:rsidR="00DE0725" w:rsidRPr="00774E66" w:rsidTr="0092087D">
        <w:tc>
          <w:tcPr>
            <w:tcW w:w="675" w:type="dxa"/>
            <w:shd w:val="clear" w:color="auto" w:fill="auto"/>
          </w:tcPr>
          <w:p w:rsidR="00DE0725" w:rsidRPr="00774E66" w:rsidRDefault="00DE0725" w:rsidP="00774E66">
            <w:pPr>
              <w:numPr>
                <w:ilvl w:val="0"/>
                <w:numId w:val="13"/>
              </w:numPr>
              <w:jc w:val="center"/>
            </w:pPr>
          </w:p>
        </w:tc>
        <w:tc>
          <w:tcPr>
            <w:tcW w:w="2853" w:type="dxa"/>
            <w:shd w:val="clear" w:color="auto" w:fill="auto"/>
          </w:tcPr>
          <w:p w:rsidR="00DE0725" w:rsidRPr="00774E66" w:rsidRDefault="00DE0725" w:rsidP="00774E66">
            <w:pPr>
              <w:jc w:val="both"/>
            </w:pPr>
            <w:r w:rsidRPr="00774E66">
              <w:t>***</w:t>
            </w:r>
          </w:p>
        </w:tc>
        <w:tc>
          <w:tcPr>
            <w:tcW w:w="6210" w:type="dxa"/>
            <w:shd w:val="clear" w:color="auto" w:fill="auto"/>
          </w:tcPr>
          <w:p w:rsidR="00DE0725" w:rsidRPr="00774E66" w:rsidRDefault="00DE0725" w:rsidP="00774E66">
            <w:pPr>
              <w:jc w:val="both"/>
            </w:pPr>
            <w:r w:rsidRPr="00774E66">
              <w:t>Manuale şcolare clasele IX- XII/ XIII şi auxiliare curriculare pentru disciplinele / modulele din aria curriculară Tehnologii, în vigoare</w:t>
            </w:r>
          </w:p>
        </w:tc>
      </w:tr>
      <w:tr w:rsidR="00DE0725" w:rsidRPr="00774E66" w:rsidTr="0092087D">
        <w:tc>
          <w:tcPr>
            <w:tcW w:w="675" w:type="dxa"/>
            <w:shd w:val="clear" w:color="auto" w:fill="auto"/>
          </w:tcPr>
          <w:p w:rsidR="00DE0725" w:rsidRPr="00774E66" w:rsidRDefault="00DE0725" w:rsidP="00774E66">
            <w:pPr>
              <w:numPr>
                <w:ilvl w:val="0"/>
                <w:numId w:val="13"/>
              </w:numPr>
              <w:jc w:val="center"/>
            </w:pPr>
          </w:p>
        </w:tc>
        <w:tc>
          <w:tcPr>
            <w:tcW w:w="2853" w:type="dxa"/>
            <w:shd w:val="clear" w:color="auto" w:fill="auto"/>
          </w:tcPr>
          <w:p w:rsidR="00DE0725" w:rsidRPr="00774E66" w:rsidRDefault="00DE0725" w:rsidP="00774E66">
            <w:pPr>
              <w:jc w:val="both"/>
              <w:rPr>
                <w:b/>
              </w:rPr>
            </w:pPr>
            <w:r w:rsidRPr="00774E66">
              <w:t>Bârcă Gălățeanu, S., Stoichescu, D.A., Constantin, P.</w:t>
            </w:r>
          </w:p>
        </w:tc>
        <w:tc>
          <w:tcPr>
            <w:tcW w:w="6210" w:type="dxa"/>
            <w:shd w:val="clear" w:color="auto" w:fill="auto"/>
          </w:tcPr>
          <w:p w:rsidR="00DE0725" w:rsidRPr="00774E66" w:rsidRDefault="00DE0725" w:rsidP="00774E66">
            <w:pPr>
              <w:jc w:val="both"/>
              <w:rPr>
                <w:b/>
              </w:rPr>
            </w:pPr>
            <w:r w:rsidRPr="00774E66">
              <w:t>Electronică de putere – Aplicaţii, Bucureşti, Editura militară, 1991</w:t>
            </w:r>
          </w:p>
        </w:tc>
      </w:tr>
      <w:tr w:rsidR="00DE0725" w:rsidRPr="00774E66" w:rsidTr="0092087D">
        <w:tc>
          <w:tcPr>
            <w:tcW w:w="675" w:type="dxa"/>
            <w:shd w:val="clear" w:color="auto" w:fill="auto"/>
          </w:tcPr>
          <w:p w:rsidR="00DE0725" w:rsidRPr="00774E66" w:rsidRDefault="00DE0725" w:rsidP="00774E66">
            <w:pPr>
              <w:numPr>
                <w:ilvl w:val="0"/>
                <w:numId w:val="13"/>
              </w:numPr>
              <w:jc w:val="center"/>
            </w:pPr>
          </w:p>
        </w:tc>
        <w:tc>
          <w:tcPr>
            <w:tcW w:w="2853" w:type="dxa"/>
            <w:shd w:val="clear" w:color="auto" w:fill="auto"/>
          </w:tcPr>
          <w:p w:rsidR="00DE0725" w:rsidRPr="00774E66" w:rsidRDefault="00DE0725" w:rsidP="00774E66">
            <w:pPr>
              <w:jc w:val="both"/>
            </w:pPr>
            <w:r w:rsidRPr="00774E66">
              <w:t>Baicu Floarea, Baicu, L., G.,</w:t>
            </w:r>
          </w:p>
        </w:tc>
        <w:tc>
          <w:tcPr>
            <w:tcW w:w="6210" w:type="dxa"/>
            <w:shd w:val="clear" w:color="auto" w:fill="auto"/>
          </w:tcPr>
          <w:p w:rsidR="00DE0725" w:rsidRPr="00774E66" w:rsidRDefault="00DE0725" w:rsidP="00774E66">
            <w:pPr>
              <w:jc w:val="both"/>
            </w:pPr>
            <w:r w:rsidRPr="00774E66">
              <w:t>Arhitectura calculatoarelor, Editura Universitară, București 2014</w:t>
            </w:r>
          </w:p>
        </w:tc>
      </w:tr>
      <w:tr w:rsidR="00DE0725" w:rsidRPr="00774E66" w:rsidTr="0092087D">
        <w:tc>
          <w:tcPr>
            <w:tcW w:w="675" w:type="dxa"/>
            <w:shd w:val="clear" w:color="auto" w:fill="auto"/>
          </w:tcPr>
          <w:p w:rsidR="00DE0725" w:rsidRPr="00774E66" w:rsidRDefault="00DE0725" w:rsidP="00774E66">
            <w:pPr>
              <w:numPr>
                <w:ilvl w:val="0"/>
                <w:numId w:val="13"/>
              </w:numPr>
              <w:jc w:val="center"/>
            </w:pPr>
          </w:p>
        </w:tc>
        <w:tc>
          <w:tcPr>
            <w:tcW w:w="2853" w:type="dxa"/>
            <w:shd w:val="clear" w:color="auto" w:fill="auto"/>
          </w:tcPr>
          <w:p w:rsidR="00DE0725" w:rsidRPr="00774E66" w:rsidRDefault="00DE0725" w:rsidP="00774E66">
            <w:pPr>
              <w:jc w:val="both"/>
            </w:pPr>
            <w:r w:rsidRPr="00774E66">
              <w:t>Barbu, G., Bănică, L., Păun, V.,</w:t>
            </w:r>
          </w:p>
        </w:tc>
        <w:tc>
          <w:tcPr>
            <w:tcW w:w="6210" w:type="dxa"/>
            <w:shd w:val="clear" w:color="auto" w:fill="auto"/>
          </w:tcPr>
          <w:p w:rsidR="00DE0725" w:rsidRPr="00774E66" w:rsidRDefault="00DE0725" w:rsidP="00774E66">
            <w:pPr>
              <w:jc w:val="both"/>
            </w:pPr>
            <w:r w:rsidRPr="00774E66">
              <w:t xml:space="preserve">Calculatoare personale. Arhitectura functionare și interconectare, București, Editura </w:t>
            </w:r>
            <w:r w:rsidR="0092087D" w:rsidRPr="00774E66">
              <w:t>„</w:t>
            </w:r>
            <w:r w:rsidRPr="00774E66">
              <w:t>MatrixRom</w:t>
            </w:r>
            <w:r w:rsidR="0092087D" w:rsidRPr="00774E66">
              <w:t>”,</w:t>
            </w:r>
            <w:r w:rsidRPr="00774E66">
              <w:t xml:space="preserve"> 2011</w:t>
            </w:r>
          </w:p>
        </w:tc>
      </w:tr>
      <w:tr w:rsidR="00DE0725" w:rsidRPr="00774E66" w:rsidTr="0092087D">
        <w:tc>
          <w:tcPr>
            <w:tcW w:w="675" w:type="dxa"/>
            <w:shd w:val="clear" w:color="auto" w:fill="auto"/>
          </w:tcPr>
          <w:p w:rsidR="00DE0725" w:rsidRPr="00774E66" w:rsidRDefault="00DE0725" w:rsidP="00774E66">
            <w:pPr>
              <w:numPr>
                <w:ilvl w:val="0"/>
                <w:numId w:val="13"/>
              </w:numPr>
              <w:jc w:val="center"/>
            </w:pPr>
          </w:p>
        </w:tc>
        <w:tc>
          <w:tcPr>
            <w:tcW w:w="2853" w:type="dxa"/>
            <w:shd w:val="clear" w:color="auto" w:fill="auto"/>
          </w:tcPr>
          <w:p w:rsidR="00DE0725" w:rsidRPr="00774E66" w:rsidRDefault="00DE0725" w:rsidP="00774E66">
            <w:pPr>
              <w:jc w:val="both"/>
              <w:rPr>
                <w:b/>
              </w:rPr>
            </w:pPr>
            <w:r w:rsidRPr="00774E66">
              <w:t>Dascălu, D., Rusu, A., Profirescu, M., Costea, I.</w:t>
            </w:r>
          </w:p>
        </w:tc>
        <w:tc>
          <w:tcPr>
            <w:tcW w:w="6210" w:type="dxa"/>
            <w:shd w:val="clear" w:color="auto" w:fill="auto"/>
          </w:tcPr>
          <w:p w:rsidR="00DE0725" w:rsidRPr="00774E66" w:rsidRDefault="00DE0725" w:rsidP="00774E66">
            <w:pPr>
              <w:jc w:val="both"/>
              <w:rPr>
                <w:b/>
              </w:rPr>
            </w:pPr>
            <w:r w:rsidRPr="00774E66">
              <w:t>Dispozitive şi circuite electronice,  Editura Didactică şi Pedagogică, Bucureşti, 1982</w:t>
            </w:r>
          </w:p>
        </w:tc>
      </w:tr>
      <w:tr w:rsidR="00DE0725" w:rsidRPr="00774E66" w:rsidTr="0092087D">
        <w:tc>
          <w:tcPr>
            <w:tcW w:w="675" w:type="dxa"/>
            <w:shd w:val="clear" w:color="auto" w:fill="auto"/>
          </w:tcPr>
          <w:p w:rsidR="00DE0725" w:rsidRPr="00774E66" w:rsidRDefault="00DE0725" w:rsidP="00774E66">
            <w:pPr>
              <w:numPr>
                <w:ilvl w:val="0"/>
                <w:numId w:val="13"/>
              </w:numPr>
              <w:jc w:val="center"/>
            </w:pPr>
          </w:p>
        </w:tc>
        <w:tc>
          <w:tcPr>
            <w:tcW w:w="2853" w:type="dxa"/>
            <w:shd w:val="clear" w:color="auto" w:fill="auto"/>
          </w:tcPr>
          <w:p w:rsidR="00DE0725" w:rsidRPr="00774E66" w:rsidRDefault="00DE0725" w:rsidP="00774E66">
            <w:pPr>
              <w:jc w:val="both"/>
              <w:rPr>
                <w:b/>
              </w:rPr>
            </w:pPr>
            <w:r w:rsidRPr="00774E66">
              <w:t>Dascălu, D., şi alţii</w:t>
            </w:r>
          </w:p>
        </w:tc>
        <w:tc>
          <w:tcPr>
            <w:tcW w:w="6210" w:type="dxa"/>
            <w:shd w:val="clear" w:color="auto" w:fill="auto"/>
          </w:tcPr>
          <w:p w:rsidR="00DE0725" w:rsidRPr="00774E66" w:rsidRDefault="00DE0725" w:rsidP="00774E66">
            <w:pPr>
              <w:jc w:val="both"/>
              <w:rPr>
                <w:b/>
              </w:rPr>
            </w:pPr>
            <w:r w:rsidRPr="00774E66">
              <w:t>Dispozitive şi circuite electronice – probleme, Editura Didactică şi Pedagogică, Bucureşti, 1982</w:t>
            </w:r>
          </w:p>
        </w:tc>
      </w:tr>
      <w:tr w:rsidR="00DE0725" w:rsidRPr="00774E66" w:rsidTr="0092087D">
        <w:tc>
          <w:tcPr>
            <w:tcW w:w="675" w:type="dxa"/>
            <w:shd w:val="clear" w:color="auto" w:fill="auto"/>
          </w:tcPr>
          <w:p w:rsidR="00DE0725" w:rsidRPr="00774E66" w:rsidRDefault="00DE0725" w:rsidP="00774E66">
            <w:pPr>
              <w:numPr>
                <w:ilvl w:val="0"/>
                <w:numId w:val="13"/>
              </w:numPr>
              <w:jc w:val="center"/>
            </w:pPr>
          </w:p>
        </w:tc>
        <w:tc>
          <w:tcPr>
            <w:tcW w:w="2853" w:type="dxa"/>
            <w:shd w:val="clear" w:color="auto" w:fill="auto"/>
          </w:tcPr>
          <w:p w:rsidR="00DE0725" w:rsidRPr="00774E66" w:rsidRDefault="002B756E" w:rsidP="00774E66">
            <w:pPr>
              <w:jc w:val="both"/>
            </w:pPr>
            <w:r w:rsidRPr="00774E66">
              <w:t>Ignea, A., Stoiciu, D.</w:t>
            </w:r>
          </w:p>
        </w:tc>
        <w:tc>
          <w:tcPr>
            <w:tcW w:w="6210" w:type="dxa"/>
            <w:shd w:val="clear" w:color="auto" w:fill="auto"/>
          </w:tcPr>
          <w:p w:rsidR="00DE0725" w:rsidRPr="00774E66" w:rsidRDefault="00DE0725" w:rsidP="00774E66">
            <w:pPr>
              <w:jc w:val="both"/>
            </w:pPr>
            <w:r w:rsidRPr="00774E66">
              <w:t xml:space="preserve">Măsurări electronice senzori și traductoare, Editura </w:t>
            </w:r>
            <w:r w:rsidR="0092087D" w:rsidRPr="00774E66">
              <w:t>„</w:t>
            </w:r>
            <w:r w:rsidRPr="00774E66">
              <w:t>Politehnica</w:t>
            </w:r>
            <w:r w:rsidR="0092087D" w:rsidRPr="00774E66">
              <w:t>”,</w:t>
            </w:r>
            <w:r w:rsidRPr="00774E66">
              <w:t xml:space="preserve"> Timișoara, 2007</w:t>
            </w:r>
          </w:p>
        </w:tc>
      </w:tr>
      <w:tr w:rsidR="00DE0725" w:rsidRPr="00774E66" w:rsidTr="0092087D">
        <w:tc>
          <w:tcPr>
            <w:tcW w:w="675" w:type="dxa"/>
            <w:shd w:val="clear" w:color="auto" w:fill="auto"/>
          </w:tcPr>
          <w:p w:rsidR="00DE0725" w:rsidRPr="00774E66" w:rsidRDefault="00DE0725" w:rsidP="00774E66">
            <w:pPr>
              <w:numPr>
                <w:ilvl w:val="0"/>
                <w:numId w:val="13"/>
              </w:numPr>
              <w:jc w:val="center"/>
            </w:pPr>
          </w:p>
        </w:tc>
        <w:tc>
          <w:tcPr>
            <w:tcW w:w="2853" w:type="dxa"/>
            <w:shd w:val="clear" w:color="auto" w:fill="auto"/>
          </w:tcPr>
          <w:p w:rsidR="00DE0725" w:rsidRPr="00774E66" w:rsidRDefault="00DE0725" w:rsidP="00774E66">
            <w:pPr>
              <w:jc w:val="both"/>
            </w:pPr>
            <w:r w:rsidRPr="00774E66">
              <w:t>Ionescu, D.</w:t>
            </w:r>
          </w:p>
        </w:tc>
        <w:tc>
          <w:tcPr>
            <w:tcW w:w="6210" w:type="dxa"/>
            <w:shd w:val="clear" w:color="auto" w:fill="auto"/>
          </w:tcPr>
          <w:p w:rsidR="00DE0725" w:rsidRPr="00774E66" w:rsidRDefault="002B756E" w:rsidP="00774E66">
            <w:pPr>
              <w:jc w:val="both"/>
            </w:pPr>
            <w:r w:rsidRPr="00774E66">
              <w:t>Reț</w:t>
            </w:r>
            <w:r w:rsidR="00DE0725" w:rsidRPr="00774E66">
              <w:t xml:space="preserve">ele de calculatoare, Editura </w:t>
            </w:r>
            <w:r w:rsidR="0092087D" w:rsidRPr="00774E66">
              <w:t>„</w:t>
            </w:r>
            <w:r w:rsidR="00DE0725" w:rsidRPr="00774E66">
              <w:t>All</w:t>
            </w:r>
            <w:r w:rsidR="0092087D" w:rsidRPr="00774E66">
              <w:t>”</w:t>
            </w:r>
            <w:r w:rsidR="00DE0725" w:rsidRPr="00774E66">
              <w:t>, Alba Iulia, 2007.</w:t>
            </w:r>
          </w:p>
        </w:tc>
      </w:tr>
      <w:tr w:rsidR="00DE0725" w:rsidRPr="00774E66" w:rsidTr="0092087D">
        <w:tc>
          <w:tcPr>
            <w:tcW w:w="675" w:type="dxa"/>
            <w:shd w:val="clear" w:color="auto" w:fill="auto"/>
          </w:tcPr>
          <w:p w:rsidR="00DE0725" w:rsidRPr="00774E66" w:rsidRDefault="00DE0725" w:rsidP="00774E66">
            <w:pPr>
              <w:numPr>
                <w:ilvl w:val="0"/>
                <w:numId w:val="13"/>
              </w:numPr>
              <w:jc w:val="center"/>
            </w:pPr>
          </w:p>
        </w:tc>
        <w:tc>
          <w:tcPr>
            <w:tcW w:w="2853" w:type="dxa"/>
            <w:shd w:val="clear" w:color="auto" w:fill="auto"/>
          </w:tcPr>
          <w:p w:rsidR="00DE0725" w:rsidRPr="00774E66" w:rsidRDefault="00DE0725" w:rsidP="00774E66">
            <w:pPr>
              <w:jc w:val="both"/>
            </w:pPr>
            <w:r w:rsidRPr="00774E66">
              <w:rPr>
                <w:bCs/>
              </w:rPr>
              <w:t>Mareş, Fl. ş.a.</w:t>
            </w:r>
          </w:p>
        </w:tc>
        <w:tc>
          <w:tcPr>
            <w:tcW w:w="6210" w:type="dxa"/>
            <w:shd w:val="clear" w:color="auto" w:fill="auto"/>
          </w:tcPr>
          <w:p w:rsidR="00DE0725" w:rsidRPr="00774E66" w:rsidRDefault="00DE0725" w:rsidP="00774E66">
            <w:pPr>
              <w:jc w:val="both"/>
            </w:pPr>
            <w:r w:rsidRPr="00774E66">
              <w:t>Module de automatizare</w:t>
            </w:r>
            <w:r w:rsidRPr="00774E66">
              <w:rPr>
                <w:i/>
              </w:rPr>
              <w:t xml:space="preserve">, </w:t>
            </w:r>
            <w:r w:rsidRPr="00774E66">
              <w:t xml:space="preserve">Editura </w:t>
            </w:r>
            <w:r w:rsidR="0092087D" w:rsidRPr="00774E66">
              <w:t>„</w:t>
            </w:r>
            <w:r w:rsidRPr="00774E66">
              <w:t>Pax Aura Mundi</w:t>
            </w:r>
            <w:r w:rsidR="0092087D" w:rsidRPr="00774E66">
              <w:t>”,</w:t>
            </w:r>
            <w:r w:rsidRPr="00774E66">
              <w:t xml:space="preserve"> Galaţi, 2008</w:t>
            </w:r>
          </w:p>
        </w:tc>
      </w:tr>
      <w:tr w:rsidR="00DE0725" w:rsidRPr="00774E66" w:rsidTr="0092087D">
        <w:tc>
          <w:tcPr>
            <w:tcW w:w="675" w:type="dxa"/>
            <w:shd w:val="clear" w:color="auto" w:fill="auto"/>
          </w:tcPr>
          <w:p w:rsidR="00DE0725" w:rsidRPr="00774E66" w:rsidRDefault="00DE0725" w:rsidP="00774E66">
            <w:pPr>
              <w:numPr>
                <w:ilvl w:val="0"/>
                <w:numId w:val="13"/>
              </w:numPr>
              <w:jc w:val="center"/>
            </w:pPr>
          </w:p>
        </w:tc>
        <w:tc>
          <w:tcPr>
            <w:tcW w:w="2853" w:type="dxa"/>
            <w:shd w:val="clear" w:color="auto" w:fill="auto"/>
          </w:tcPr>
          <w:p w:rsidR="00DE0725" w:rsidRPr="00774E66" w:rsidRDefault="00DE0725" w:rsidP="00774E66">
            <w:pPr>
              <w:jc w:val="both"/>
            </w:pPr>
            <w:r w:rsidRPr="00774E66">
              <w:t>Meyers, M.</w:t>
            </w:r>
          </w:p>
        </w:tc>
        <w:tc>
          <w:tcPr>
            <w:tcW w:w="6210" w:type="dxa"/>
            <w:shd w:val="clear" w:color="auto" w:fill="auto"/>
          </w:tcPr>
          <w:p w:rsidR="00DE0725" w:rsidRPr="00774E66" w:rsidRDefault="0092087D" w:rsidP="00774E66">
            <w:pPr>
              <w:ind w:left="41"/>
              <w:jc w:val="both"/>
            </w:pPr>
            <w:r w:rsidRPr="00774E66">
              <w:t>Manualul Network</w:t>
            </w:r>
            <w:r w:rsidR="00DE0725" w:rsidRPr="00774E66">
              <w:t xml:space="preserve"> pentru administrarea şi depanarea reţelelor</w:t>
            </w:r>
            <w:r w:rsidR="00DE0725" w:rsidRPr="00774E66">
              <w:rPr>
                <w:i/>
              </w:rPr>
              <w:t xml:space="preserve">, </w:t>
            </w:r>
            <w:r w:rsidR="00DE0725" w:rsidRPr="00774E66">
              <w:t xml:space="preserve">Editura </w:t>
            </w:r>
            <w:r w:rsidRPr="00774E66">
              <w:t>„</w:t>
            </w:r>
            <w:r w:rsidR="00DE0725" w:rsidRPr="00774E66">
              <w:t>Rosetti Educational</w:t>
            </w:r>
            <w:r w:rsidRPr="00774E66">
              <w:t>”</w:t>
            </w:r>
            <w:r w:rsidR="00DE0725" w:rsidRPr="00774E66">
              <w:t>, 2006</w:t>
            </w:r>
          </w:p>
        </w:tc>
      </w:tr>
      <w:tr w:rsidR="00DE0725" w:rsidRPr="00774E66" w:rsidTr="0092087D">
        <w:tc>
          <w:tcPr>
            <w:tcW w:w="675" w:type="dxa"/>
            <w:shd w:val="clear" w:color="auto" w:fill="auto"/>
          </w:tcPr>
          <w:p w:rsidR="00DE0725" w:rsidRPr="00774E66" w:rsidRDefault="00DE0725" w:rsidP="00774E66">
            <w:pPr>
              <w:numPr>
                <w:ilvl w:val="0"/>
                <w:numId w:val="13"/>
              </w:numPr>
              <w:jc w:val="center"/>
            </w:pPr>
          </w:p>
        </w:tc>
        <w:tc>
          <w:tcPr>
            <w:tcW w:w="2853" w:type="dxa"/>
            <w:shd w:val="clear" w:color="auto" w:fill="auto"/>
          </w:tcPr>
          <w:p w:rsidR="00DE0725" w:rsidRPr="00774E66" w:rsidRDefault="00DE0725" w:rsidP="00774E66">
            <w:pPr>
              <w:jc w:val="both"/>
              <w:rPr>
                <w:b/>
              </w:rPr>
            </w:pPr>
            <w:r w:rsidRPr="00774E66">
              <w:t>Nicolau, E., Belis, M.</w:t>
            </w:r>
          </w:p>
        </w:tc>
        <w:tc>
          <w:tcPr>
            <w:tcW w:w="6210" w:type="dxa"/>
            <w:shd w:val="clear" w:color="auto" w:fill="auto"/>
          </w:tcPr>
          <w:p w:rsidR="00DE0725" w:rsidRPr="00774E66" w:rsidRDefault="00DE0725" w:rsidP="00774E66">
            <w:pPr>
              <w:jc w:val="both"/>
              <w:rPr>
                <w:b/>
              </w:rPr>
            </w:pPr>
            <w:r w:rsidRPr="00774E66">
              <w:t>Măsu</w:t>
            </w:r>
            <w:r w:rsidR="002B756E" w:rsidRPr="00774E66">
              <w:t>ră</w:t>
            </w:r>
            <w:r w:rsidRPr="00774E66">
              <w:t>ri electrice şi electronice, Editura Didactică şi Pedagogică, Bucureşti, 1984</w:t>
            </w:r>
          </w:p>
        </w:tc>
      </w:tr>
      <w:tr w:rsidR="00DE0725" w:rsidRPr="00774E66" w:rsidTr="0092087D">
        <w:tc>
          <w:tcPr>
            <w:tcW w:w="675" w:type="dxa"/>
            <w:shd w:val="clear" w:color="auto" w:fill="auto"/>
          </w:tcPr>
          <w:p w:rsidR="00DE0725" w:rsidRPr="00774E66" w:rsidRDefault="00DE0725" w:rsidP="00774E66">
            <w:pPr>
              <w:numPr>
                <w:ilvl w:val="0"/>
                <w:numId w:val="13"/>
              </w:numPr>
              <w:jc w:val="center"/>
            </w:pPr>
          </w:p>
        </w:tc>
        <w:tc>
          <w:tcPr>
            <w:tcW w:w="2853" w:type="dxa"/>
            <w:shd w:val="clear" w:color="auto" w:fill="auto"/>
          </w:tcPr>
          <w:p w:rsidR="00DE0725" w:rsidRPr="00774E66" w:rsidRDefault="00DE0725" w:rsidP="00774E66">
            <w:pPr>
              <w:jc w:val="both"/>
            </w:pPr>
            <w:r w:rsidRPr="00774E66">
              <w:t>Petre, V., C.,</w:t>
            </w:r>
          </w:p>
        </w:tc>
        <w:tc>
          <w:tcPr>
            <w:tcW w:w="6210" w:type="dxa"/>
            <w:shd w:val="clear" w:color="auto" w:fill="auto"/>
          </w:tcPr>
          <w:p w:rsidR="00DE0725" w:rsidRPr="00774E66" w:rsidRDefault="00DE0725" w:rsidP="00774E66">
            <w:pPr>
              <w:jc w:val="both"/>
            </w:pPr>
            <w:r w:rsidRPr="00774E66">
              <w:t xml:space="preserve">Introducere în microcontrolere și automate programabile, București, Editura </w:t>
            </w:r>
            <w:r w:rsidR="0092087D" w:rsidRPr="00774E66">
              <w:t>„</w:t>
            </w:r>
            <w:r w:rsidRPr="00774E66">
              <w:t>MatrixRom</w:t>
            </w:r>
            <w:r w:rsidR="0092087D" w:rsidRPr="00774E66">
              <w:t>”</w:t>
            </w:r>
            <w:r w:rsidRPr="00774E66">
              <w:t xml:space="preserve"> 2011</w:t>
            </w:r>
          </w:p>
        </w:tc>
      </w:tr>
      <w:tr w:rsidR="00DE0725" w:rsidRPr="00774E66" w:rsidTr="0092087D">
        <w:tc>
          <w:tcPr>
            <w:tcW w:w="675" w:type="dxa"/>
            <w:shd w:val="clear" w:color="auto" w:fill="auto"/>
          </w:tcPr>
          <w:p w:rsidR="00DE0725" w:rsidRPr="00774E66" w:rsidRDefault="00DE0725" w:rsidP="00774E66">
            <w:pPr>
              <w:numPr>
                <w:ilvl w:val="0"/>
                <w:numId w:val="13"/>
              </w:numPr>
              <w:jc w:val="center"/>
            </w:pPr>
          </w:p>
        </w:tc>
        <w:tc>
          <w:tcPr>
            <w:tcW w:w="2853" w:type="dxa"/>
            <w:shd w:val="clear" w:color="auto" w:fill="auto"/>
          </w:tcPr>
          <w:p w:rsidR="00DE0725" w:rsidRPr="00774E66" w:rsidRDefault="00DE0725" w:rsidP="00774E66">
            <w:pPr>
              <w:jc w:val="both"/>
            </w:pPr>
            <w:r w:rsidRPr="00774E66">
              <w:t>Soare, C., Arsene, P. Iliescu, St.S., F</w:t>
            </w:r>
            <w:r w:rsidR="00197AC2" w:rsidRPr="00774E66">
              <w:t>ă</w:t>
            </w:r>
            <w:r w:rsidRPr="00774E66">
              <w:t>g</w:t>
            </w:r>
            <w:r w:rsidR="00197AC2" w:rsidRPr="00774E66">
              <w:t>ă</w:t>
            </w:r>
            <w:r w:rsidRPr="00774E66">
              <w:t>r</w:t>
            </w:r>
            <w:r w:rsidR="00197AC2" w:rsidRPr="00774E66">
              <w:t>ăș</w:t>
            </w:r>
            <w:r w:rsidRPr="00774E66">
              <w:t>an, I.</w:t>
            </w:r>
          </w:p>
        </w:tc>
        <w:tc>
          <w:tcPr>
            <w:tcW w:w="6210" w:type="dxa"/>
            <w:shd w:val="clear" w:color="auto" w:fill="auto"/>
          </w:tcPr>
          <w:p w:rsidR="00DE0725" w:rsidRPr="00774E66" w:rsidRDefault="00DE0725" w:rsidP="00774E66">
            <w:pPr>
              <w:jc w:val="both"/>
            </w:pPr>
            <w:r w:rsidRPr="00774E66">
              <w:t xml:space="preserve">Teoria reglării automate, Editura </w:t>
            </w:r>
            <w:r w:rsidR="0092087D" w:rsidRPr="00774E66">
              <w:t>„</w:t>
            </w:r>
            <w:r w:rsidRPr="00774E66">
              <w:t>Printech</w:t>
            </w:r>
            <w:r w:rsidR="0092087D" w:rsidRPr="00774E66">
              <w:t>”</w:t>
            </w:r>
            <w:r w:rsidRPr="00774E66">
              <w:t>, Bucureşti, 2001</w:t>
            </w:r>
          </w:p>
          <w:p w:rsidR="00DE0725" w:rsidRPr="00774E66" w:rsidRDefault="00DE0725" w:rsidP="00774E66">
            <w:pPr>
              <w:jc w:val="both"/>
            </w:pPr>
            <w:r w:rsidRPr="00774E66">
              <w:t>(Universitatea "Politehnică" Bucureşti)</w:t>
            </w:r>
          </w:p>
        </w:tc>
      </w:tr>
      <w:tr w:rsidR="00DE0725" w:rsidRPr="00774E66" w:rsidTr="0092087D">
        <w:tc>
          <w:tcPr>
            <w:tcW w:w="675" w:type="dxa"/>
            <w:shd w:val="clear" w:color="auto" w:fill="auto"/>
          </w:tcPr>
          <w:p w:rsidR="00DE0725" w:rsidRPr="00774E66" w:rsidRDefault="00DE0725" w:rsidP="00774E66">
            <w:pPr>
              <w:numPr>
                <w:ilvl w:val="0"/>
                <w:numId w:val="13"/>
              </w:numPr>
              <w:jc w:val="center"/>
            </w:pPr>
          </w:p>
        </w:tc>
        <w:tc>
          <w:tcPr>
            <w:tcW w:w="2853" w:type="dxa"/>
            <w:shd w:val="clear" w:color="auto" w:fill="auto"/>
          </w:tcPr>
          <w:p w:rsidR="00DE0725" w:rsidRPr="00774E66" w:rsidRDefault="00DE0725" w:rsidP="00774E66">
            <w:pPr>
              <w:jc w:val="both"/>
              <w:rPr>
                <w:spacing w:val="-4"/>
              </w:rPr>
            </w:pPr>
            <w:r w:rsidRPr="00774E66">
              <w:rPr>
                <w:spacing w:val="-4"/>
              </w:rPr>
              <w:t>Spânulescu I, Spânulescu A.</w:t>
            </w:r>
          </w:p>
        </w:tc>
        <w:tc>
          <w:tcPr>
            <w:tcW w:w="6210" w:type="dxa"/>
            <w:shd w:val="clear" w:color="auto" w:fill="auto"/>
          </w:tcPr>
          <w:p w:rsidR="00DE0725" w:rsidRPr="00774E66" w:rsidRDefault="00DE0725" w:rsidP="00774E66">
            <w:pPr>
              <w:jc w:val="both"/>
            </w:pPr>
            <w:r w:rsidRPr="00774E66">
              <w:t>Circuite integrate şi sisteme cu microprocesoare</w:t>
            </w:r>
            <w:r w:rsidR="0092087D" w:rsidRPr="00774E66">
              <w:t xml:space="preserve">, </w:t>
            </w:r>
            <w:r w:rsidRPr="00774E66">
              <w:t xml:space="preserve">Editura </w:t>
            </w:r>
            <w:r w:rsidR="0092087D" w:rsidRPr="00774E66">
              <w:t>„</w:t>
            </w:r>
            <w:r w:rsidRPr="00774E66">
              <w:t>Victor</w:t>
            </w:r>
            <w:r w:rsidR="0092087D" w:rsidRPr="00774E66">
              <w:t>”,</w:t>
            </w:r>
            <w:r w:rsidRPr="00774E66">
              <w:t xml:space="preserve"> 1996</w:t>
            </w:r>
          </w:p>
        </w:tc>
      </w:tr>
      <w:tr w:rsidR="00DE0725" w:rsidRPr="00774E66" w:rsidTr="0092087D">
        <w:tc>
          <w:tcPr>
            <w:tcW w:w="675" w:type="dxa"/>
            <w:shd w:val="clear" w:color="auto" w:fill="auto"/>
          </w:tcPr>
          <w:p w:rsidR="00DE0725" w:rsidRPr="00774E66" w:rsidRDefault="00DE0725" w:rsidP="00774E66">
            <w:pPr>
              <w:numPr>
                <w:ilvl w:val="0"/>
                <w:numId w:val="13"/>
              </w:numPr>
              <w:jc w:val="center"/>
            </w:pPr>
          </w:p>
        </w:tc>
        <w:tc>
          <w:tcPr>
            <w:tcW w:w="2853" w:type="dxa"/>
            <w:shd w:val="clear" w:color="auto" w:fill="auto"/>
          </w:tcPr>
          <w:p w:rsidR="00DE0725" w:rsidRPr="00774E66" w:rsidRDefault="00DE0725" w:rsidP="00774E66">
            <w:pPr>
              <w:jc w:val="both"/>
              <w:rPr>
                <w:b/>
              </w:rPr>
            </w:pPr>
            <w:r w:rsidRPr="00774E66">
              <w:t>Ştefan, Gh.</w:t>
            </w:r>
          </w:p>
        </w:tc>
        <w:tc>
          <w:tcPr>
            <w:tcW w:w="6210" w:type="dxa"/>
            <w:shd w:val="clear" w:color="auto" w:fill="auto"/>
          </w:tcPr>
          <w:p w:rsidR="00DE0725" w:rsidRPr="00774E66" w:rsidRDefault="00DE0725" w:rsidP="00774E66">
            <w:pPr>
              <w:jc w:val="both"/>
              <w:rPr>
                <w:b/>
              </w:rPr>
            </w:pPr>
            <w:r w:rsidRPr="00774E66">
              <w:t xml:space="preserve">Circuite şi sisteme digitale, Editura </w:t>
            </w:r>
            <w:r w:rsidR="0092087D" w:rsidRPr="00774E66">
              <w:t>„</w:t>
            </w:r>
            <w:r w:rsidRPr="00774E66">
              <w:t>Tehnică</w:t>
            </w:r>
            <w:r w:rsidR="0092087D" w:rsidRPr="00774E66">
              <w:t>”</w:t>
            </w:r>
            <w:r w:rsidRPr="00774E66">
              <w:t>, Bucureşti, 2000</w:t>
            </w:r>
          </w:p>
        </w:tc>
      </w:tr>
      <w:tr w:rsidR="00DE0725" w:rsidRPr="00774E66" w:rsidTr="0092087D">
        <w:tc>
          <w:tcPr>
            <w:tcW w:w="675" w:type="dxa"/>
            <w:shd w:val="clear" w:color="auto" w:fill="auto"/>
          </w:tcPr>
          <w:p w:rsidR="00DE0725" w:rsidRPr="00774E66" w:rsidRDefault="00DE0725" w:rsidP="00774E66">
            <w:pPr>
              <w:numPr>
                <w:ilvl w:val="0"/>
                <w:numId w:val="13"/>
              </w:numPr>
              <w:jc w:val="center"/>
            </w:pPr>
          </w:p>
        </w:tc>
        <w:tc>
          <w:tcPr>
            <w:tcW w:w="2853" w:type="dxa"/>
            <w:shd w:val="clear" w:color="auto" w:fill="auto"/>
          </w:tcPr>
          <w:p w:rsidR="00DE0725" w:rsidRPr="00774E66" w:rsidRDefault="00DE0725" w:rsidP="00774E66">
            <w:pPr>
              <w:jc w:val="both"/>
              <w:rPr>
                <w:b/>
              </w:rPr>
            </w:pPr>
            <w:r w:rsidRPr="00774E66">
              <w:t>Ştefan, Gh., Bistriceanu, V.</w:t>
            </w:r>
          </w:p>
        </w:tc>
        <w:tc>
          <w:tcPr>
            <w:tcW w:w="6210" w:type="dxa"/>
            <w:shd w:val="clear" w:color="auto" w:fill="auto"/>
          </w:tcPr>
          <w:p w:rsidR="00DE0725" w:rsidRPr="00774E66" w:rsidRDefault="00DE0725" w:rsidP="00774E66">
            <w:pPr>
              <w:jc w:val="both"/>
            </w:pPr>
            <w:r w:rsidRPr="00774E66">
              <w:t>Circuite integrate digitale – probleme, proiectare, Editura Didactică şi Pedagogică, Bucureşti, 1992</w:t>
            </w:r>
          </w:p>
        </w:tc>
      </w:tr>
    </w:tbl>
    <w:p w:rsidR="006233FD" w:rsidRPr="00774E66" w:rsidRDefault="006233FD" w:rsidP="00774E66">
      <w:pPr>
        <w:jc w:val="both"/>
        <w:rPr>
          <w:b/>
        </w:rPr>
      </w:pPr>
    </w:p>
    <w:p w:rsidR="0092087D" w:rsidRPr="00774E66" w:rsidRDefault="0092087D" w:rsidP="00774E66">
      <w:pPr>
        <w:shd w:val="clear" w:color="auto" w:fill="FFFFFF"/>
        <w:jc w:val="both"/>
        <w:rPr>
          <w:b/>
        </w:rPr>
      </w:pPr>
      <w:r w:rsidRPr="00774E66">
        <w:rPr>
          <w:b/>
        </w:rPr>
        <w:t>TEMATICA DE DIDACTICĂ A DISCIPLINEI</w:t>
      </w:r>
    </w:p>
    <w:p w:rsidR="0092087D" w:rsidRPr="00774E66" w:rsidRDefault="0092087D" w:rsidP="00774E66">
      <w:pPr>
        <w:shd w:val="clear" w:color="auto" w:fill="FFFFFF"/>
        <w:jc w:val="both"/>
        <w:rPr>
          <w:b/>
        </w:rPr>
      </w:pPr>
    </w:p>
    <w:tbl>
      <w:tblPr>
        <w:tblW w:w="9719" w:type="dxa"/>
        <w:tblInd w:w="-85" w:type="dxa"/>
        <w:tblLayout w:type="fixed"/>
        <w:tblCellMar>
          <w:left w:w="0" w:type="dxa"/>
          <w:right w:w="0" w:type="dxa"/>
        </w:tblCellMar>
        <w:tblLook w:val="0000"/>
      </w:tblPr>
      <w:tblGrid>
        <w:gridCol w:w="630"/>
        <w:gridCol w:w="2880"/>
        <w:gridCol w:w="6209"/>
      </w:tblGrid>
      <w:tr w:rsidR="0092087D" w:rsidRPr="00774E66" w:rsidTr="0092087D">
        <w:trPr>
          <w:trHeight w:val="276"/>
        </w:trPr>
        <w:tc>
          <w:tcPr>
            <w:tcW w:w="630" w:type="dxa"/>
          </w:tcPr>
          <w:p w:rsidR="0092087D" w:rsidRPr="00774E66" w:rsidRDefault="0092087D" w:rsidP="00774E66">
            <w:pPr>
              <w:widowControl w:val="0"/>
              <w:autoSpaceDE w:val="0"/>
              <w:autoSpaceDN w:val="0"/>
              <w:adjustRightInd w:val="0"/>
              <w:jc w:val="center"/>
            </w:pPr>
            <w:r w:rsidRPr="00774E66">
              <w:t>1.</w:t>
            </w:r>
          </w:p>
        </w:tc>
        <w:tc>
          <w:tcPr>
            <w:tcW w:w="2880" w:type="dxa"/>
          </w:tcPr>
          <w:p w:rsidR="0092087D" w:rsidRPr="00774E66" w:rsidRDefault="0092087D" w:rsidP="00774E66">
            <w:pPr>
              <w:widowControl w:val="0"/>
              <w:autoSpaceDE w:val="0"/>
              <w:autoSpaceDN w:val="0"/>
              <w:adjustRightInd w:val="0"/>
            </w:pPr>
            <w:r w:rsidRPr="00774E66">
              <w:t>Adăscăliţei, A.,</w:t>
            </w:r>
          </w:p>
        </w:tc>
        <w:tc>
          <w:tcPr>
            <w:tcW w:w="6209" w:type="dxa"/>
          </w:tcPr>
          <w:p w:rsidR="0092087D" w:rsidRPr="00774E66" w:rsidRDefault="0092087D" w:rsidP="00774E66">
            <w:pPr>
              <w:widowControl w:val="0"/>
              <w:autoSpaceDE w:val="0"/>
              <w:autoSpaceDN w:val="0"/>
              <w:adjustRightInd w:val="0"/>
              <w:jc w:val="both"/>
            </w:pPr>
            <w:r w:rsidRPr="00774E66">
              <w:t>Instruire  asistată  de  calculator,  Editura  „Polirom”,  Iaşi, 2007</w:t>
            </w:r>
          </w:p>
        </w:tc>
      </w:tr>
      <w:tr w:rsidR="0092087D" w:rsidRPr="00774E66" w:rsidTr="0092087D">
        <w:trPr>
          <w:trHeight w:val="276"/>
        </w:trPr>
        <w:tc>
          <w:tcPr>
            <w:tcW w:w="630" w:type="dxa"/>
          </w:tcPr>
          <w:p w:rsidR="0092087D" w:rsidRPr="00774E66" w:rsidRDefault="0092087D" w:rsidP="00774E66">
            <w:pPr>
              <w:widowControl w:val="0"/>
              <w:autoSpaceDE w:val="0"/>
              <w:autoSpaceDN w:val="0"/>
              <w:adjustRightInd w:val="0"/>
              <w:jc w:val="center"/>
            </w:pPr>
            <w:r w:rsidRPr="00774E66">
              <w:t>2.</w:t>
            </w:r>
          </w:p>
        </w:tc>
        <w:tc>
          <w:tcPr>
            <w:tcW w:w="2880" w:type="dxa"/>
          </w:tcPr>
          <w:p w:rsidR="0092087D" w:rsidRPr="00774E66" w:rsidRDefault="0092087D" w:rsidP="00774E66">
            <w:pPr>
              <w:widowControl w:val="0"/>
              <w:autoSpaceDE w:val="0"/>
              <w:autoSpaceDN w:val="0"/>
              <w:adjustRightInd w:val="0"/>
            </w:pPr>
            <w:r w:rsidRPr="00774E66">
              <w:t>Cerghit, I.,</w:t>
            </w:r>
          </w:p>
        </w:tc>
        <w:tc>
          <w:tcPr>
            <w:tcW w:w="6209" w:type="dxa"/>
          </w:tcPr>
          <w:p w:rsidR="0092087D" w:rsidRPr="00774E66" w:rsidRDefault="0092087D" w:rsidP="00774E66">
            <w:pPr>
              <w:widowControl w:val="0"/>
              <w:autoSpaceDE w:val="0"/>
              <w:autoSpaceDN w:val="0"/>
              <w:adjustRightInd w:val="0"/>
              <w:jc w:val="both"/>
            </w:pPr>
            <w:r w:rsidRPr="00774E66">
              <w:t>Metode de învăţământ, Editura Didactică și Pedagogică, Bucureşti, 1997</w:t>
            </w:r>
          </w:p>
        </w:tc>
      </w:tr>
      <w:tr w:rsidR="0092087D" w:rsidRPr="00774E66" w:rsidTr="0092087D">
        <w:trPr>
          <w:trHeight w:val="276"/>
        </w:trPr>
        <w:tc>
          <w:tcPr>
            <w:tcW w:w="630" w:type="dxa"/>
          </w:tcPr>
          <w:p w:rsidR="0092087D" w:rsidRPr="00774E66" w:rsidRDefault="0092087D" w:rsidP="00774E66">
            <w:pPr>
              <w:widowControl w:val="0"/>
              <w:autoSpaceDE w:val="0"/>
              <w:autoSpaceDN w:val="0"/>
              <w:adjustRightInd w:val="0"/>
              <w:jc w:val="center"/>
            </w:pPr>
            <w:r w:rsidRPr="00774E66">
              <w:t>3.</w:t>
            </w:r>
          </w:p>
        </w:tc>
        <w:tc>
          <w:tcPr>
            <w:tcW w:w="2880" w:type="dxa"/>
          </w:tcPr>
          <w:p w:rsidR="0092087D" w:rsidRPr="00774E66" w:rsidRDefault="0092087D" w:rsidP="00774E66">
            <w:pPr>
              <w:widowControl w:val="0"/>
              <w:autoSpaceDE w:val="0"/>
              <w:autoSpaceDN w:val="0"/>
              <w:adjustRightInd w:val="0"/>
            </w:pPr>
            <w:r w:rsidRPr="00774E66">
              <w:t>Carcea I.M.,</w:t>
            </w:r>
          </w:p>
        </w:tc>
        <w:tc>
          <w:tcPr>
            <w:tcW w:w="6209" w:type="dxa"/>
          </w:tcPr>
          <w:p w:rsidR="0092087D" w:rsidRPr="00774E66" w:rsidRDefault="0092087D" w:rsidP="00774E66">
            <w:pPr>
              <w:widowControl w:val="0"/>
              <w:autoSpaceDE w:val="0"/>
              <w:autoSpaceDN w:val="0"/>
              <w:adjustRightInd w:val="0"/>
              <w:jc w:val="both"/>
            </w:pPr>
            <w:r w:rsidRPr="00774E66">
              <w:t>Consultanţă şi consiliere educaţională, Editura Didactică și Pedagogică, Bucureşti, 2005</w:t>
            </w:r>
          </w:p>
        </w:tc>
      </w:tr>
      <w:tr w:rsidR="0092087D" w:rsidRPr="00774E66" w:rsidTr="0092087D">
        <w:trPr>
          <w:trHeight w:val="276"/>
        </w:trPr>
        <w:tc>
          <w:tcPr>
            <w:tcW w:w="630" w:type="dxa"/>
          </w:tcPr>
          <w:p w:rsidR="0092087D" w:rsidRPr="00774E66" w:rsidRDefault="0092087D" w:rsidP="00774E66">
            <w:pPr>
              <w:widowControl w:val="0"/>
              <w:autoSpaceDE w:val="0"/>
              <w:autoSpaceDN w:val="0"/>
              <w:adjustRightInd w:val="0"/>
              <w:jc w:val="center"/>
            </w:pPr>
            <w:r w:rsidRPr="00774E66">
              <w:t>4.</w:t>
            </w:r>
          </w:p>
        </w:tc>
        <w:tc>
          <w:tcPr>
            <w:tcW w:w="2880" w:type="dxa"/>
          </w:tcPr>
          <w:p w:rsidR="0092087D" w:rsidRPr="00774E66" w:rsidRDefault="0092087D" w:rsidP="00774E66">
            <w:pPr>
              <w:widowControl w:val="0"/>
              <w:autoSpaceDE w:val="0"/>
              <w:autoSpaceDN w:val="0"/>
              <w:adjustRightInd w:val="0"/>
            </w:pPr>
            <w:r w:rsidRPr="00774E66">
              <w:t>Cucoş, C.,</w:t>
            </w:r>
          </w:p>
        </w:tc>
        <w:tc>
          <w:tcPr>
            <w:tcW w:w="6209" w:type="dxa"/>
          </w:tcPr>
          <w:p w:rsidR="0092087D" w:rsidRPr="00774E66" w:rsidRDefault="0092087D" w:rsidP="00774E66">
            <w:pPr>
              <w:widowControl w:val="0"/>
              <w:autoSpaceDE w:val="0"/>
              <w:autoSpaceDN w:val="0"/>
              <w:adjustRightInd w:val="0"/>
              <w:jc w:val="both"/>
            </w:pPr>
            <w:r w:rsidRPr="00774E66">
              <w:t>Pedagogie, Editura „Polirom”, Iaşi, 1996</w:t>
            </w:r>
          </w:p>
        </w:tc>
      </w:tr>
      <w:tr w:rsidR="0092087D" w:rsidRPr="00774E66" w:rsidTr="0092087D">
        <w:trPr>
          <w:trHeight w:val="276"/>
        </w:trPr>
        <w:tc>
          <w:tcPr>
            <w:tcW w:w="630" w:type="dxa"/>
          </w:tcPr>
          <w:p w:rsidR="0092087D" w:rsidRPr="00774E66" w:rsidRDefault="0092087D" w:rsidP="00774E66">
            <w:pPr>
              <w:widowControl w:val="0"/>
              <w:autoSpaceDE w:val="0"/>
              <w:autoSpaceDN w:val="0"/>
              <w:adjustRightInd w:val="0"/>
              <w:jc w:val="center"/>
            </w:pPr>
            <w:r w:rsidRPr="00774E66">
              <w:t>5.</w:t>
            </w:r>
          </w:p>
        </w:tc>
        <w:tc>
          <w:tcPr>
            <w:tcW w:w="2880" w:type="dxa"/>
          </w:tcPr>
          <w:p w:rsidR="0092087D" w:rsidRPr="00774E66" w:rsidRDefault="0092087D" w:rsidP="00774E66">
            <w:pPr>
              <w:widowControl w:val="0"/>
              <w:autoSpaceDE w:val="0"/>
              <w:autoSpaceDN w:val="0"/>
              <w:adjustRightInd w:val="0"/>
            </w:pPr>
            <w:r w:rsidRPr="00774E66">
              <w:t>Cristea, S. (coord)</w:t>
            </w:r>
          </w:p>
        </w:tc>
        <w:tc>
          <w:tcPr>
            <w:tcW w:w="6209" w:type="dxa"/>
          </w:tcPr>
          <w:p w:rsidR="0092087D" w:rsidRPr="00774E66" w:rsidRDefault="0092087D" w:rsidP="00774E66">
            <w:pPr>
              <w:widowControl w:val="0"/>
              <w:autoSpaceDE w:val="0"/>
              <w:autoSpaceDN w:val="0"/>
              <w:adjustRightInd w:val="0"/>
              <w:jc w:val="both"/>
            </w:pPr>
            <w:r w:rsidRPr="00774E66">
              <w:t>Curriculum pedagogic, Editura Didactică și Pedagogică, Bucureşti, 2006</w:t>
            </w:r>
          </w:p>
        </w:tc>
      </w:tr>
      <w:tr w:rsidR="0092087D" w:rsidRPr="00774E66" w:rsidTr="0092087D">
        <w:trPr>
          <w:trHeight w:val="276"/>
        </w:trPr>
        <w:tc>
          <w:tcPr>
            <w:tcW w:w="630" w:type="dxa"/>
          </w:tcPr>
          <w:p w:rsidR="0092087D" w:rsidRPr="00774E66" w:rsidRDefault="0092087D" w:rsidP="00774E66">
            <w:pPr>
              <w:widowControl w:val="0"/>
              <w:autoSpaceDE w:val="0"/>
              <w:autoSpaceDN w:val="0"/>
              <w:adjustRightInd w:val="0"/>
              <w:jc w:val="center"/>
            </w:pPr>
            <w:r w:rsidRPr="00774E66">
              <w:t>6.</w:t>
            </w:r>
          </w:p>
        </w:tc>
        <w:tc>
          <w:tcPr>
            <w:tcW w:w="2880" w:type="dxa"/>
          </w:tcPr>
          <w:p w:rsidR="0092087D" w:rsidRPr="00774E66" w:rsidRDefault="0092087D" w:rsidP="00774E66">
            <w:pPr>
              <w:widowControl w:val="0"/>
              <w:autoSpaceDE w:val="0"/>
              <w:autoSpaceDN w:val="0"/>
              <w:adjustRightInd w:val="0"/>
            </w:pPr>
            <w:r w:rsidRPr="00774E66">
              <w:t>Creţu, C.,</w:t>
            </w:r>
          </w:p>
        </w:tc>
        <w:tc>
          <w:tcPr>
            <w:tcW w:w="6209" w:type="dxa"/>
          </w:tcPr>
          <w:p w:rsidR="0092087D" w:rsidRPr="00774E66" w:rsidRDefault="0092087D" w:rsidP="00774E66">
            <w:pPr>
              <w:widowControl w:val="0"/>
              <w:autoSpaceDE w:val="0"/>
              <w:autoSpaceDN w:val="0"/>
              <w:adjustRightInd w:val="0"/>
              <w:jc w:val="both"/>
            </w:pPr>
            <w:r w:rsidRPr="00774E66">
              <w:t>Curriculum diferenţiat şi personalizat, Editura „Polirom”, Iaşi, 1998</w:t>
            </w:r>
          </w:p>
        </w:tc>
      </w:tr>
      <w:tr w:rsidR="0092087D" w:rsidRPr="00774E66" w:rsidTr="0092087D">
        <w:trPr>
          <w:trHeight w:val="276"/>
        </w:trPr>
        <w:tc>
          <w:tcPr>
            <w:tcW w:w="630" w:type="dxa"/>
          </w:tcPr>
          <w:p w:rsidR="0092087D" w:rsidRPr="00774E66" w:rsidRDefault="0092087D" w:rsidP="00774E66">
            <w:pPr>
              <w:widowControl w:val="0"/>
              <w:autoSpaceDE w:val="0"/>
              <w:autoSpaceDN w:val="0"/>
              <w:adjustRightInd w:val="0"/>
              <w:jc w:val="center"/>
            </w:pPr>
            <w:r w:rsidRPr="00774E66">
              <w:t>7.</w:t>
            </w:r>
          </w:p>
        </w:tc>
        <w:tc>
          <w:tcPr>
            <w:tcW w:w="2880" w:type="dxa"/>
          </w:tcPr>
          <w:p w:rsidR="0092087D" w:rsidRPr="00774E66" w:rsidRDefault="0092087D" w:rsidP="00774E66">
            <w:pPr>
              <w:widowControl w:val="0"/>
              <w:autoSpaceDE w:val="0"/>
              <w:autoSpaceDN w:val="0"/>
              <w:adjustRightInd w:val="0"/>
            </w:pPr>
            <w:r w:rsidRPr="00774E66">
              <w:t>Ionescu, M., Radu, I.,</w:t>
            </w:r>
          </w:p>
        </w:tc>
        <w:tc>
          <w:tcPr>
            <w:tcW w:w="6209" w:type="dxa"/>
          </w:tcPr>
          <w:p w:rsidR="0092087D" w:rsidRPr="00774E66" w:rsidRDefault="0092087D" w:rsidP="00774E66">
            <w:pPr>
              <w:widowControl w:val="0"/>
              <w:autoSpaceDE w:val="0"/>
              <w:autoSpaceDN w:val="0"/>
              <w:adjustRightInd w:val="0"/>
              <w:jc w:val="both"/>
            </w:pPr>
            <w:r w:rsidRPr="00774E66">
              <w:t>Didactica modernă, Editura „Dacia”, Cluj-Napoca, 1995</w:t>
            </w:r>
          </w:p>
        </w:tc>
      </w:tr>
      <w:tr w:rsidR="0092087D" w:rsidRPr="00774E66" w:rsidTr="0092087D">
        <w:trPr>
          <w:trHeight w:val="276"/>
        </w:trPr>
        <w:tc>
          <w:tcPr>
            <w:tcW w:w="630" w:type="dxa"/>
          </w:tcPr>
          <w:p w:rsidR="0092087D" w:rsidRPr="00774E66" w:rsidRDefault="0092087D" w:rsidP="00774E66">
            <w:pPr>
              <w:widowControl w:val="0"/>
              <w:autoSpaceDE w:val="0"/>
              <w:autoSpaceDN w:val="0"/>
              <w:adjustRightInd w:val="0"/>
              <w:jc w:val="center"/>
            </w:pPr>
            <w:r w:rsidRPr="00774E66">
              <w:t>8.</w:t>
            </w:r>
          </w:p>
        </w:tc>
        <w:tc>
          <w:tcPr>
            <w:tcW w:w="2880" w:type="dxa"/>
          </w:tcPr>
          <w:p w:rsidR="0092087D" w:rsidRPr="00774E66" w:rsidRDefault="0092087D" w:rsidP="00774E66">
            <w:pPr>
              <w:widowControl w:val="0"/>
              <w:autoSpaceDE w:val="0"/>
              <w:autoSpaceDN w:val="0"/>
              <w:adjustRightInd w:val="0"/>
            </w:pPr>
            <w:r w:rsidRPr="00774E66">
              <w:t>Jinga, I., Negreţ, I.,</w:t>
            </w:r>
          </w:p>
        </w:tc>
        <w:tc>
          <w:tcPr>
            <w:tcW w:w="6209" w:type="dxa"/>
          </w:tcPr>
          <w:p w:rsidR="0092087D" w:rsidRPr="00774E66" w:rsidRDefault="0092087D" w:rsidP="00774E66">
            <w:pPr>
              <w:widowControl w:val="0"/>
              <w:autoSpaceDE w:val="0"/>
              <w:autoSpaceDN w:val="0"/>
              <w:adjustRightInd w:val="0"/>
              <w:jc w:val="both"/>
            </w:pPr>
            <w:r w:rsidRPr="00774E66">
              <w:t>Învăţarea eficientă, EDITIS, Bucureşti, 1994</w:t>
            </w:r>
          </w:p>
        </w:tc>
      </w:tr>
      <w:tr w:rsidR="0092087D" w:rsidRPr="00774E66" w:rsidTr="0092087D">
        <w:trPr>
          <w:trHeight w:val="562"/>
        </w:trPr>
        <w:tc>
          <w:tcPr>
            <w:tcW w:w="630" w:type="dxa"/>
          </w:tcPr>
          <w:p w:rsidR="0092087D" w:rsidRPr="00774E66" w:rsidRDefault="0092087D" w:rsidP="00774E66">
            <w:pPr>
              <w:widowControl w:val="0"/>
              <w:autoSpaceDE w:val="0"/>
              <w:autoSpaceDN w:val="0"/>
              <w:adjustRightInd w:val="0"/>
              <w:jc w:val="center"/>
            </w:pPr>
            <w:r w:rsidRPr="00774E66">
              <w:lastRenderedPageBreak/>
              <w:t>9.</w:t>
            </w:r>
          </w:p>
          <w:p w:rsidR="0092087D" w:rsidRPr="00774E66" w:rsidRDefault="0092087D" w:rsidP="00774E66">
            <w:pPr>
              <w:widowControl w:val="0"/>
              <w:autoSpaceDE w:val="0"/>
              <w:autoSpaceDN w:val="0"/>
              <w:adjustRightInd w:val="0"/>
              <w:jc w:val="center"/>
            </w:pPr>
          </w:p>
        </w:tc>
        <w:tc>
          <w:tcPr>
            <w:tcW w:w="2880" w:type="dxa"/>
          </w:tcPr>
          <w:p w:rsidR="0092087D" w:rsidRPr="00774E66" w:rsidRDefault="0092087D" w:rsidP="00774E66">
            <w:pPr>
              <w:widowControl w:val="0"/>
              <w:autoSpaceDE w:val="0"/>
              <w:autoSpaceDN w:val="0"/>
              <w:adjustRightInd w:val="0"/>
            </w:pPr>
            <w:r w:rsidRPr="00774E66">
              <w:t>Jinga, I., Istrate, E.</w:t>
            </w:r>
          </w:p>
          <w:p w:rsidR="0092087D" w:rsidRPr="00774E66" w:rsidRDefault="0092087D" w:rsidP="00774E66">
            <w:pPr>
              <w:widowControl w:val="0"/>
              <w:autoSpaceDE w:val="0"/>
              <w:autoSpaceDN w:val="0"/>
              <w:adjustRightInd w:val="0"/>
            </w:pPr>
          </w:p>
        </w:tc>
        <w:tc>
          <w:tcPr>
            <w:tcW w:w="6209" w:type="dxa"/>
          </w:tcPr>
          <w:p w:rsidR="0092087D" w:rsidRPr="00774E66" w:rsidRDefault="0092087D" w:rsidP="00774E66">
            <w:pPr>
              <w:widowControl w:val="0"/>
              <w:autoSpaceDE w:val="0"/>
              <w:autoSpaceDN w:val="0"/>
              <w:adjustRightInd w:val="0"/>
              <w:jc w:val="both"/>
            </w:pPr>
            <w:r w:rsidRPr="00774E66">
              <w:t>Instruirea  şi  evaluarea  asistată  de  calculator,  Editura „ALL”, Bucureşti, 2006</w:t>
            </w:r>
          </w:p>
        </w:tc>
      </w:tr>
      <w:tr w:rsidR="0092087D" w:rsidRPr="00774E66" w:rsidTr="0092087D">
        <w:trPr>
          <w:trHeight w:val="276"/>
        </w:trPr>
        <w:tc>
          <w:tcPr>
            <w:tcW w:w="630" w:type="dxa"/>
          </w:tcPr>
          <w:p w:rsidR="0092087D" w:rsidRPr="00774E66" w:rsidRDefault="0092087D" w:rsidP="00774E66">
            <w:pPr>
              <w:widowControl w:val="0"/>
              <w:autoSpaceDE w:val="0"/>
              <w:autoSpaceDN w:val="0"/>
              <w:adjustRightInd w:val="0"/>
              <w:jc w:val="center"/>
            </w:pPr>
            <w:r w:rsidRPr="00774E66">
              <w:rPr>
                <w:w w:val="91"/>
              </w:rPr>
              <w:t>10.</w:t>
            </w:r>
          </w:p>
        </w:tc>
        <w:tc>
          <w:tcPr>
            <w:tcW w:w="2880" w:type="dxa"/>
          </w:tcPr>
          <w:p w:rsidR="0092087D" w:rsidRPr="00774E66" w:rsidRDefault="0092087D" w:rsidP="00774E66">
            <w:pPr>
              <w:widowControl w:val="0"/>
              <w:autoSpaceDE w:val="0"/>
              <w:autoSpaceDN w:val="0"/>
              <w:adjustRightInd w:val="0"/>
            </w:pPr>
            <w:r w:rsidRPr="00774E66">
              <w:t>Joiţa, E.,</w:t>
            </w:r>
          </w:p>
        </w:tc>
        <w:tc>
          <w:tcPr>
            <w:tcW w:w="6209" w:type="dxa"/>
          </w:tcPr>
          <w:p w:rsidR="0092087D" w:rsidRPr="00774E66" w:rsidRDefault="0092087D" w:rsidP="00774E66">
            <w:pPr>
              <w:widowControl w:val="0"/>
              <w:autoSpaceDE w:val="0"/>
              <w:autoSpaceDN w:val="0"/>
              <w:adjustRightInd w:val="0"/>
              <w:jc w:val="both"/>
            </w:pPr>
            <w:r w:rsidRPr="00774E66">
              <w:t>Eficienţa instruirii, Editura Didactică și Pedagogică, Bucureşti, 1998</w:t>
            </w:r>
          </w:p>
        </w:tc>
      </w:tr>
      <w:tr w:rsidR="0092087D" w:rsidRPr="00774E66" w:rsidTr="0092087D">
        <w:trPr>
          <w:trHeight w:val="276"/>
        </w:trPr>
        <w:tc>
          <w:tcPr>
            <w:tcW w:w="630" w:type="dxa"/>
          </w:tcPr>
          <w:p w:rsidR="0092087D" w:rsidRPr="00774E66" w:rsidRDefault="0092087D" w:rsidP="00774E66">
            <w:pPr>
              <w:widowControl w:val="0"/>
              <w:autoSpaceDE w:val="0"/>
              <w:autoSpaceDN w:val="0"/>
              <w:adjustRightInd w:val="0"/>
              <w:jc w:val="center"/>
              <w:rPr>
                <w:w w:val="91"/>
              </w:rPr>
            </w:pPr>
            <w:r w:rsidRPr="00774E66">
              <w:rPr>
                <w:w w:val="91"/>
              </w:rPr>
              <w:t>11.</w:t>
            </w:r>
          </w:p>
        </w:tc>
        <w:tc>
          <w:tcPr>
            <w:tcW w:w="2880" w:type="dxa"/>
          </w:tcPr>
          <w:p w:rsidR="0092087D" w:rsidRPr="00774E66" w:rsidRDefault="0092087D" w:rsidP="00774E66">
            <w:pPr>
              <w:widowControl w:val="0"/>
              <w:autoSpaceDE w:val="0"/>
              <w:autoSpaceDN w:val="0"/>
              <w:adjustRightInd w:val="0"/>
            </w:pPr>
            <w:r w:rsidRPr="00774E66">
              <w:t>Lisievici P.</w:t>
            </w:r>
          </w:p>
        </w:tc>
        <w:tc>
          <w:tcPr>
            <w:tcW w:w="6209" w:type="dxa"/>
          </w:tcPr>
          <w:p w:rsidR="0092087D" w:rsidRPr="00774E66" w:rsidRDefault="0092087D" w:rsidP="00774E66">
            <w:pPr>
              <w:widowControl w:val="0"/>
              <w:autoSpaceDE w:val="0"/>
              <w:autoSpaceDN w:val="0"/>
              <w:adjustRightInd w:val="0"/>
              <w:jc w:val="both"/>
            </w:pPr>
            <w:r w:rsidRPr="00774E66">
              <w:t>Evaluarea în învățământ. Teorie, practică, instrumente. Editura „Aramis”, București, 2002</w:t>
            </w:r>
          </w:p>
        </w:tc>
      </w:tr>
      <w:tr w:rsidR="0092087D" w:rsidRPr="00774E66" w:rsidTr="0092087D">
        <w:trPr>
          <w:trHeight w:val="276"/>
        </w:trPr>
        <w:tc>
          <w:tcPr>
            <w:tcW w:w="630" w:type="dxa"/>
          </w:tcPr>
          <w:p w:rsidR="0092087D" w:rsidRPr="00774E66" w:rsidRDefault="0092087D" w:rsidP="00774E66">
            <w:pPr>
              <w:widowControl w:val="0"/>
              <w:autoSpaceDE w:val="0"/>
              <w:autoSpaceDN w:val="0"/>
              <w:adjustRightInd w:val="0"/>
              <w:jc w:val="center"/>
            </w:pPr>
            <w:r w:rsidRPr="00774E66">
              <w:rPr>
                <w:w w:val="91"/>
              </w:rPr>
              <w:t>12.</w:t>
            </w:r>
          </w:p>
        </w:tc>
        <w:tc>
          <w:tcPr>
            <w:tcW w:w="2880" w:type="dxa"/>
          </w:tcPr>
          <w:p w:rsidR="0092087D" w:rsidRPr="00774E66" w:rsidRDefault="0092087D" w:rsidP="00774E66">
            <w:pPr>
              <w:widowControl w:val="0"/>
              <w:autoSpaceDE w:val="0"/>
              <w:autoSpaceDN w:val="0"/>
              <w:adjustRightInd w:val="0"/>
            </w:pPr>
            <w:r w:rsidRPr="00774E66">
              <w:t>Manolescu, M.,</w:t>
            </w:r>
          </w:p>
        </w:tc>
        <w:tc>
          <w:tcPr>
            <w:tcW w:w="6209" w:type="dxa"/>
          </w:tcPr>
          <w:p w:rsidR="0092087D" w:rsidRPr="00774E66" w:rsidRDefault="0092087D" w:rsidP="00774E66">
            <w:pPr>
              <w:widowControl w:val="0"/>
              <w:autoSpaceDE w:val="0"/>
              <w:autoSpaceDN w:val="0"/>
              <w:adjustRightInd w:val="0"/>
              <w:jc w:val="both"/>
            </w:pPr>
            <w:r w:rsidRPr="00774E66">
              <w:t>Evaluarea şcolară, Editura „Meteor”, Bucureşti, 2006</w:t>
            </w:r>
          </w:p>
        </w:tc>
      </w:tr>
      <w:tr w:rsidR="0092087D" w:rsidRPr="00774E66" w:rsidTr="0092087D">
        <w:trPr>
          <w:trHeight w:val="562"/>
        </w:trPr>
        <w:tc>
          <w:tcPr>
            <w:tcW w:w="630" w:type="dxa"/>
          </w:tcPr>
          <w:p w:rsidR="0092087D" w:rsidRPr="00774E66" w:rsidRDefault="0092087D" w:rsidP="00774E66">
            <w:pPr>
              <w:widowControl w:val="0"/>
              <w:autoSpaceDE w:val="0"/>
              <w:autoSpaceDN w:val="0"/>
              <w:adjustRightInd w:val="0"/>
              <w:jc w:val="center"/>
              <w:rPr>
                <w:w w:val="91"/>
              </w:rPr>
            </w:pPr>
            <w:r w:rsidRPr="00774E66">
              <w:rPr>
                <w:w w:val="91"/>
              </w:rPr>
              <w:t>13.</w:t>
            </w:r>
          </w:p>
          <w:p w:rsidR="0092087D" w:rsidRPr="00774E66" w:rsidRDefault="0092087D" w:rsidP="00774E66">
            <w:pPr>
              <w:widowControl w:val="0"/>
              <w:autoSpaceDE w:val="0"/>
              <w:autoSpaceDN w:val="0"/>
              <w:adjustRightInd w:val="0"/>
              <w:jc w:val="center"/>
            </w:pPr>
          </w:p>
        </w:tc>
        <w:tc>
          <w:tcPr>
            <w:tcW w:w="2880" w:type="dxa"/>
          </w:tcPr>
          <w:p w:rsidR="0092087D" w:rsidRPr="00774E66" w:rsidRDefault="0092087D" w:rsidP="00774E66">
            <w:pPr>
              <w:widowControl w:val="0"/>
              <w:autoSpaceDE w:val="0"/>
              <w:autoSpaceDN w:val="0"/>
              <w:adjustRightInd w:val="0"/>
            </w:pPr>
            <w:r w:rsidRPr="00774E66">
              <w:t>Neacşu, I.,</w:t>
            </w:r>
          </w:p>
          <w:p w:rsidR="0092087D" w:rsidRPr="00774E66" w:rsidRDefault="0092087D" w:rsidP="00774E66">
            <w:pPr>
              <w:widowControl w:val="0"/>
              <w:autoSpaceDE w:val="0"/>
              <w:autoSpaceDN w:val="0"/>
              <w:adjustRightInd w:val="0"/>
            </w:pPr>
          </w:p>
        </w:tc>
        <w:tc>
          <w:tcPr>
            <w:tcW w:w="6209" w:type="dxa"/>
          </w:tcPr>
          <w:p w:rsidR="0092087D" w:rsidRPr="00774E66" w:rsidRDefault="0092087D" w:rsidP="00774E66">
            <w:pPr>
              <w:widowControl w:val="0"/>
              <w:autoSpaceDE w:val="0"/>
              <w:autoSpaceDN w:val="0"/>
              <w:adjustRightInd w:val="0"/>
              <w:jc w:val="both"/>
            </w:pPr>
            <w:r w:rsidRPr="00774E66">
              <w:t>Instruire  şi  învăţare,  ediţia  a  II-a,  revizuită,  Editura Didactică și Pedagogică, Bucureşti, 1999</w:t>
            </w:r>
          </w:p>
        </w:tc>
      </w:tr>
      <w:tr w:rsidR="0092087D" w:rsidRPr="00774E66" w:rsidTr="0092087D">
        <w:trPr>
          <w:trHeight w:val="276"/>
        </w:trPr>
        <w:tc>
          <w:tcPr>
            <w:tcW w:w="630" w:type="dxa"/>
          </w:tcPr>
          <w:p w:rsidR="0092087D" w:rsidRPr="00774E66" w:rsidRDefault="0092087D" w:rsidP="00774E66">
            <w:pPr>
              <w:widowControl w:val="0"/>
              <w:autoSpaceDE w:val="0"/>
              <w:autoSpaceDN w:val="0"/>
              <w:adjustRightInd w:val="0"/>
              <w:jc w:val="center"/>
            </w:pPr>
            <w:r w:rsidRPr="00774E66">
              <w:rPr>
                <w:w w:val="91"/>
              </w:rPr>
              <w:t>14.</w:t>
            </w:r>
          </w:p>
        </w:tc>
        <w:tc>
          <w:tcPr>
            <w:tcW w:w="2880" w:type="dxa"/>
          </w:tcPr>
          <w:p w:rsidR="0092087D" w:rsidRPr="00774E66" w:rsidRDefault="0092087D" w:rsidP="00774E66">
            <w:pPr>
              <w:widowControl w:val="0"/>
              <w:autoSpaceDE w:val="0"/>
              <w:autoSpaceDN w:val="0"/>
              <w:adjustRightInd w:val="0"/>
            </w:pPr>
            <w:r w:rsidRPr="00774E66">
              <w:t>Nicola I.,</w:t>
            </w:r>
          </w:p>
        </w:tc>
        <w:tc>
          <w:tcPr>
            <w:tcW w:w="6209" w:type="dxa"/>
          </w:tcPr>
          <w:p w:rsidR="0092087D" w:rsidRPr="00774E66" w:rsidRDefault="0092087D" w:rsidP="00774E66">
            <w:pPr>
              <w:widowControl w:val="0"/>
              <w:autoSpaceDE w:val="0"/>
              <w:autoSpaceDN w:val="0"/>
              <w:adjustRightInd w:val="0"/>
              <w:jc w:val="both"/>
            </w:pPr>
            <w:r w:rsidRPr="00774E66">
              <w:t>Tratat de pedagogie, EDP, Bucureşti, 1996</w:t>
            </w:r>
          </w:p>
        </w:tc>
      </w:tr>
      <w:tr w:rsidR="0092087D" w:rsidRPr="00774E66" w:rsidTr="0092087D">
        <w:trPr>
          <w:trHeight w:val="247"/>
        </w:trPr>
        <w:tc>
          <w:tcPr>
            <w:tcW w:w="630" w:type="dxa"/>
          </w:tcPr>
          <w:p w:rsidR="0092087D" w:rsidRPr="00774E66" w:rsidRDefault="0092087D" w:rsidP="00774E66">
            <w:pPr>
              <w:widowControl w:val="0"/>
              <w:autoSpaceDE w:val="0"/>
              <w:autoSpaceDN w:val="0"/>
              <w:adjustRightInd w:val="0"/>
              <w:jc w:val="center"/>
              <w:rPr>
                <w:w w:val="91"/>
              </w:rPr>
            </w:pPr>
            <w:r w:rsidRPr="00774E66">
              <w:rPr>
                <w:w w:val="91"/>
              </w:rPr>
              <w:t>15.</w:t>
            </w:r>
          </w:p>
        </w:tc>
        <w:tc>
          <w:tcPr>
            <w:tcW w:w="2880" w:type="dxa"/>
          </w:tcPr>
          <w:p w:rsidR="0092087D" w:rsidRPr="00774E66" w:rsidRDefault="0092087D" w:rsidP="00774E66">
            <w:pPr>
              <w:widowControl w:val="0"/>
              <w:autoSpaceDE w:val="0"/>
              <w:autoSpaceDN w:val="0"/>
              <w:adjustRightInd w:val="0"/>
            </w:pPr>
            <w:r w:rsidRPr="00774E66">
              <w:t>Niţucă, C., Stanciu, I.,</w:t>
            </w:r>
          </w:p>
        </w:tc>
        <w:tc>
          <w:tcPr>
            <w:tcW w:w="6209" w:type="dxa"/>
          </w:tcPr>
          <w:p w:rsidR="0092087D" w:rsidRPr="00774E66" w:rsidRDefault="0092087D" w:rsidP="00774E66">
            <w:pPr>
              <w:widowControl w:val="0"/>
              <w:autoSpaceDE w:val="0"/>
              <w:autoSpaceDN w:val="0"/>
              <w:adjustRightInd w:val="0"/>
              <w:jc w:val="both"/>
            </w:pPr>
            <w:r w:rsidRPr="00774E66">
              <w:t>Didactica  disciplinelor  tehnice,  Editura  „Performantica”, 2006</w:t>
            </w:r>
          </w:p>
        </w:tc>
      </w:tr>
      <w:tr w:rsidR="0092087D" w:rsidRPr="00774E66" w:rsidTr="0092087D">
        <w:trPr>
          <w:trHeight w:val="277"/>
        </w:trPr>
        <w:tc>
          <w:tcPr>
            <w:tcW w:w="630" w:type="dxa"/>
          </w:tcPr>
          <w:p w:rsidR="0092087D" w:rsidRPr="00774E66" w:rsidRDefault="0092087D" w:rsidP="00774E66">
            <w:pPr>
              <w:widowControl w:val="0"/>
              <w:autoSpaceDE w:val="0"/>
              <w:autoSpaceDN w:val="0"/>
              <w:adjustRightInd w:val="0"/>
              <w:jc w:val="center"/>
            </w:pPr>
            <w:r w:rsidRPr="00774E66">
              <w:rPr>
                <w:w w:val="91"/>
              </w:rPr>
              <w:t>16.</w:t>
            </w:r>
          </w:p>
        </w:tc>
        <w:tc>
          <w:tcPr>
            <w:tcW w:w="2880" w:type="dxa"/>
          </w:tcPr>
          <w:p w:rsidR="0092087D" w:rsidRPr="00774E66" w:rsidRDefault="0092087D" w:rsidP="00774E66">
            <w:pPr>
              <w:widowControl w:val="0"/>
              <w:autoSpaceDE w:val="0"/>
              <w:autoSpaceDN w:val="0"/>
              <w:adjustRightInd w:val="0"/>
            </w:pPr>
            <w:r w:rsidRPr="00774E66">
              <w:t>Negreţ, I.,</w:t>
            </w:r>
          </w:p>
        </w:tc>
        <w:tc>
          <w:tcPr>
            <w:tcW w:w="6209" w:type="dxa"/>
          </w:tcPr>
          <w:p w:rsidR="0092087D" w:rsidRPr="00774E66" w:rsidRDefault="0092087D" w:rsidP="00774E66">
            <w:pPr>
              <w:widowControl w:val="0"/>
              <w:autoSpaceDE w:val="0"/>
              <w:autoSpaceDN w:val="0"/>
              <w:adjustRightInd w:val="0"/>
              <w:jc w:val="both"/>
            </w:pPr>
            <w:r w:rsidRPr="00774E66">
              <w:t>Didactica Nova, Editura „Aramis”, Bucureşti, 2004</w:t>
            </w:r>
          </w:p>
        </w:tc>
      </w:tr>
      <w:tr w:rsidR="0092087D" w:rsidRPr="00774E66" w:rsidTr="0092087D">
        <w:trPr>
          <w:trHeight w:val="562"/>
        </w:trPr>
        <w:tc>
          <w:tcPr>
            <w:tcW w:w="630" w:type="dxa"/>
          </w:tcPr>
          <w:p w:rsidR="0092087D" w:rsidRPr="00774E66" w:rsidRDefault="0092087D" w:rsidP="00774E66">
            <w:pPr>
              <w:widowControl w:val="0"/>
              <w:autoSpaceDE w:val="0"/>
              <w:autoSpaceDN w:val="0"/>
              <w:adjustRightInd w:val="0"/>
              <w:jc w:val="center"/>
              <w:rPr>
                <w:w w:val="91"/>
              </w:rPr>
            </w:pPr>
            <w:r w:rsidRPr="00774E66">
              <w:rPr>
                <w:w w:val="91"/>
              </w:rPr>
              <w:t>17.</w:t>
            </w:r>
          </w:p>
          <w:p w:rsidR="0092087D" w:rsidRPr="00774E66" w:rsidRDefault="0092087D" w:rsidP="00774E66">
            <w:pPr>
              <w:widowControl w:val="0"/>
              <w:autoSpaceDE w:val="0"/>
              <w:autoSpaceDN w:val="0"/>
              <w:adjustRightInd w:val="0"/>
              <w:jc w:val="center"/>
            </w:pPr>
          </w:p>
        </w:tc>
        <w:tc>
          <w:tcPr>
            <w:tcW w:w="2880" w:type="dxa"/>
          </w:tcPr>
          <w:p w:rsidR="0092087D" w:rsidRPr="00774E66" w:rsidRDefault="0092087D" w:rsidP="00774E66">
            <w:pPr>
              <w:widowControl w:val="0"/>
              <w:autoSpaceDE w:val="0"/>
              <w:autoSpaceDN w:val="0"/>
              <w:adjustRightInd w:val="0"/>
            </w:pPr>
            <w:r w:rsidRPr="00774E66">
              <w:t>Onu, P., Luca, C.,</w:t>
            </w:r>
          </w:p>
          <w:p w:rsidR="0092087D" w:rsidRPr="00774E66" w:rsidRDefault="0092087D" w:rsidP="00774E66">
            <w:pPr>
              <w:widowControl w:val="0"/>
              <w:autoSpaceDE w:val="0"/>
              <w:autoSpaceDN w:val="0"/>
              <w:adjustRightInd w:val="0"/>
            </w:pPr>
          </w:p>
        </w:tc>
        <w:tc>
          <w:tcPr>
            <w:tcW w:w="6209" w:type="dxa"/>
          </w:tcPr>
          <w:p w:rsidR="0092087D" w:rsidRPr="00774E66" w:rsidRDefault="0092087D" w:rsidP="00774E66">
            <w:pPr>
              <w:widowControl w:val="0"/>
              <w:autoSpaceDE w:val="0"/>
              <w:autoSpaceDN w:val="0"/>
              <w:adjustRightInd w:val="0"/>
              <w:jc w:val="both"/>
            </w:pPr>
            <w:r w:rsidRPr="00774E66">
              <w:t>Introducere în didactica specialităţii – discipline tehnice şi tehnologice, Editura „Polirom”, Iaşi, 2004</w:t>
            </w:r>
          </w:p>
        </w:tc>
      </w:tr>
      <w:tr w:rsidR="0092087D" w:rsidRPr="00774E66" w:rsidTr="0092087D">
        <w:trPr>
          <w:trHeight w:val="296"/>
        </w:trPr>
        <w:tc>
          <w:tcPr>
            <w:tcW w:w="630" w:type="dxa"/>
          </w:tcPr>
          <w:p w:rsidR="0092087D" w:rsidRPr="00774E66" w:rsidRDefault="0092087D" w:rsidP="00774E66">
            <w:pPr>
              <w:widowControl w:val="0"/>
              <w:autoSpaceDE w:val="0"/>
              <w:autoSpaceDN w:val="0"/>
              <w:adjustRightInd w:val="0"/>
              <w:jc w:val="center"/>
            </w:pPr>
            <w:r w:rsidRPr="00774E66">
              <w:rPr>
                <w:w w:val="91"/>
              </w:rPr>
              <w:t>18.</w:t>
            </w:r>
          </w:p>
        </w:tc>
        <w:tc>
          <w:tcPr>
            <w:tcW w:w="2880" w:type="dxa"/>
          </w:tcPr>
          <w:p w:rsidR="0092087D" w:rsidRPr="00774E66" w:rsidRDefault="0092087D" w:rsidP="00774E66">
            <w:pPr>
              <w:widowControl w:val="0"/>
              <w:autoSpaceDE w:val="0"/>
              <w:autoSpaceDN w:val="0"/>
              <w:adjustRightInd w:val="0"/>
            </w:pPr>
            <w:r w:rsidRPr="00774E66">
              <w:t>Onu, P., Luca, C.,</w:t>
            </w:r>
          </w:p>
        </w:tc>
        <w:tc>
          <w:tcPr>
            <w:tcW w:w="6209" w:type="dxa"/>
          </w:tcPr>
          <w:p w:rsidR="0092087D" w:rsidRPr="00774E66" w:rsidRDefault="0092087D" w:rsidP="00774E66">
            <w:pPr>
              <w:widowControl w:val="0"/>
              <w:autoSpaceDE w:val="0"/>
              <w:autoSpaceDN w:val="0"/>
              <w:adjustRightInd w:val="0"/>
              <w:jc w:val="both"/>
            </w:pPr>
            <w:r w:rsidRPr="00774E66">
              <w:t>Didactica specialităţii, Editura „Gh. Asachi”, Iaşi, 2002</w:t>
            </w:r>
          </w:p>
        </w:tc>
      </w:tr>
      <w:tr w:rsidR="0092087D" w:rsidRPr="00774E66" w:rsidTr="0092087D">
        <w:trPr>
          <w:trHeight w:val="624"/>
        </w:trPr>
        <w:tc>
          <w:tcPr>
            <w:tcW w:w="630" w:type="dxa"/>
          </w:tcPr>
          <w:p w:rsidR="0092087D" w:rsidRPr="00774E66" w:rsidRDefault="0092087D" w:rsidP="00774E66">
            <w:pPr>
              <w:widowControl w:val="0"/>
              <w:autoSpaceDE w:val="0"/>
              <w:autoSpaceDN w:val="0"/>
              <w:adjustRightInd w:val="0"/>
              <w:jc w:val="center"/>
              <w:rPr>
                <w:w w:val="91"/>
              </w:rPr>
            </w:pPr>
            <w:r w:rsidRPr="00774E66">
              <w:rPr>
                <w:w w:val="91"/>
              </w:rPr>
              <w:t>19.</w:t>
            </w:r>
          </w:p>
        </w:tc>
        <w:tc>
          <w:tcPr>
            <w:tcW w:w="2880" w:type="dxa"/>
          </w:tcPr>
          <w:p w:rsidR="0092087D" w:rsidRPr="00774E66" w:rsidRDefault="0092087D" w:rsidP="00774E66">
            <w:pPr>
              <w:widowControl w:val="0"/>
              <w:autoSpaceDE w:val="0"/>
              <w:autoSpaceDN w:val="0"/>
              <w:adjustRightInd w:val="0"/>
            </w:pPr>
            <w:r w:rsidRPr="00774E66">
              <w:t>Oprea C.L.</w:t>
            </w:r>
          </w:p>
        </w:tc>
        <w:tc>
          <w:tcPr>
            <w:tcW w:w="6209" w:type="dxa"/>
          </w:tcPr>
          <w:p w:rsidR="0092087D" w:rsidRPr="00774E66" w:rsidRDefault="0092087D" w:rsidP="00774E66">
            <w:pPr>
              <w:widowControl w:val="0"/>
              <w:autoSpaceDE w:val="0"/>
              <w:autoSpaceDN w:val="0"/>
              <w:adjustRightInd w:val="0"/>
              <w:jc w:val="both"/>
            </w:pPr>
            <w:r w:rsidRPr="00774E66">
              <w:t>Strategii didactice interactive, Editura Didactică și Pedagogică, București, 2006</w:t>
            </w:r>
          </w:p>
        </w:tc>
      </w:tr>
      <w:tr w:rsidR="0092087D" w:rsidRPr="00774E66" w:rsidTr="0092087D">
        <w:trPr>
          <w:trHeight w:val="450"/>
        </w:trPr>
        <w:tc>
          <w:tcPr>
            <w:tcW w:w="630" w:type="dxa"/>
          </w:tcPr>
          <w:p w:rsidR="0092087D" w:rsidRPr="00774E66" w:rsidRDefault="0092087D" w:rsidP="00774E66">
            <w:pPr>
              <w:widowControl w:val="0"/>
              <w:autoSpaceDE w:val="0"/>
              <w:autoSpaceDN w:val="0"/>
              <w:adjustRightInd w:val="0"/>
              <w:jc w:val="center"/>
              <w:rPr>
                <w:w w:val="91"/>
              </w:rPr>
            </w:pPr>
            <w:r w:rsidRPr="00774E66">
              <w:rPr>
                <w:w w:val="91"/>
              </w:rPr>
              <w:t>20.</w:t>
            </w:r>
          </w:p>
        </w:tc>
        <w:tc>
          <w:tcPr>
            <w:tcW w:w="2880" w:type="dxa"/>
          </w:tcPr>
          <w:p w:rsidR="0092087D" w:rsidRPr="00774E66" w:rsidRDefault="0092087D" w:rsidP="00774E66">
            <w:pPr>
              <w:widowControl w:val="0"/>
              <w:autoSpaceDE w:val="0"/>
              <w:autoSpaceDN w:val="0"/>
              <w:adjustRightInd w:val="0"/>
            </w:pPr>
            <w:r w:rsidRPr="00774E66">
              <w:t>Petty G.</w:t>
            </w:r>
          </w:p>
        </w:tc>
        <w:tc>
          <w:tcPr>
            <w:tcW w:w="6209" w:type="dxa"/>
          </w:tcPr>
          <w:p w:rsidR="0092087D" w:rsidRPr="00774E66" w:rsidRDefault="0092087D" w:rsidP="00774E66">
            <w:pPr>
              <w:widowControl w:val="0"/>
              <w:autoSpaceDE w:val="0"/>
              <w:autoSpaceDN w:val="0"/>
              <w:adjustRightInd w:val="0"/>
              <w:jc w:val="both"/>
            </w:pPr>
            <w:r w:rsidRPr="00774E66">
              <w:t>Profesorul azi. Metode moderne de predare. Editura „Atelier Didactic”, București, 2007</w:t>
            </w:r>
          </w:p>
        </w:tc>
      </w:tr>
      <w:tr w:rsidR="0092087D" w:rsidRPr="00774E66" w:rsidTr="0092087D">
        <w:trPr>
          <w:trHeight w:val="276"/>
        </w:trPr>
        <w:tc>
          <w:tcPr>
            <w:tcW w:w="630" w:type="dxa"/>
          </w:tcPr>
          <w:p w:rsidR="0092087D" w:rsidRPr="00774E66" w:rsidRDefault="0092087D" w:rsidP="00774E66">
            <w:pPr>
              <w:widowControl w:val="0"/>
              <w:autoSpaceDE w:val="0"/>
              <w:autoSpaceDN w:val="0"/>
              <w:adjustRightInd w:val="0"/>
              <w:jc w:val="center"/>
            </w:pPr>
            <w:r w:rsidRPr="00774E66">
              <w:rPr>
                <w:w w:val="91"/>
              </w:rPr>
              <w:t>22.</w:t>
            </w:r>
          </w:p>
        </w:tc>
        <w:tc>
          <w:tcPr>
            <w:tcW w:w="2880" w:type="dxa"/>
          </w:tcPr>
          <w:p w:rsidR="0092087D" w:rsidRPr="00774E66" w:rsidRDefault="0092087D" w:rsidP="00774E66">
            <w:pPr>
              <w:widowControl w:val="0"/>
              <w:autoSpaceDE w:val="0"/>
              <w:autoSpaceDN w:val="0"/>
              <w:adjustRightInd w:val="0"/>
            </w:pPr>
            <w:r w:rsidRPr="00774E66">
              <w:t>Radu, I., T.,</w:t>
            </w:r>
          </w:p>
        </w:tc>
        <w:tc>
          <w:tcPr>
            <w:tcW w:w="6209" w:type="dxa"/>
          </w:tcPr>
          <w:p w:rsidR="0092087D" w:rsidRPr="00774E66" w:rsidRDefault="0092087D" w:rsidP="00774E66">
            <w:pPr>
              <w:widowControl w:val="0"/>
              <w:autoSpaceDE w:val="0"/>
              <w:autoSpaceDN w:val="0"/>
              <w:adjustRightInd w:val="0"/>
              <w:jc w:val="both"/>
            </w:pPr>
            <w:r w:rsidRPr="00774E66">
              <w:t>Evaluarea în procesul didactic, Editura Didactică și Pedagogică, Bucureşti, 2000</w:t>
            </w:r>
          </w:p>
        </w:tc>
      </w:tr>
      <w:tr w:rsidR="0092087D" w:rsidRPr="00774E66" w:rsidTr="0092087D">
        <w:trPr>
          <w:trHeight w:val="287"/>
        </w:trPr>
        <w:tc>
          <w:tcPr>
            <w:tcW w:w="630" w:type="dxa"/>
          </w:tcPr>
          <w:p w:rsidR="0092087D" w:rsidRPr="00774E66" w:rsidRDefault="0092087D" w:rsidP="00774E66">
            <w:pPr>
              <w:widowControl w:val="0"/>
              <w:autoSpaceDE w:val="0"/>
              <w:autoSpaceDN w:val="0"/>
              <w:adjustRightInd w:val="0"/>
              <w:jc w:val="center"/>
              <w:rPr>
                <w:w w:val="91"/>
              </w:rPr>
            </w:pPr>
            <w:r w:rsidRPr="00774E66">
              <w:rPr>
                <w:w w:val="91"/>
              </w:rPr>
              <w:t>23.</w:t>
            </w:r>
          </w:p>
        </w:tc>
        <w:tc>
          <w:tcPr>
            <w:tcW w:w="2880" w:type="dxa"/>
          </w:tcPr>
          <w:p w:rsidR="0092087D" w:rsidRPr="00774E66" w:rsidRDefault="0092087D" w:rsidP="00774E66">
            <w:pPr>
              <w:widowControl w:val="0"/>
              <w:autoSpaceDE w:val="0"/>
              <w:autoSpaceDN w:val="0"/>
              <w:adjustRightInd w:val="0"/>
            </w:pPr>
            <w:r w:rsidRPr="00774E66">
              <w:t>Toma, S.,</w:t>
            </w:r>
          </w:p>
        </w:tc>
        <w:tc>
          <w:tcPr>
            <w:tcW w:w="6209" w:type="dxa"/>
          </w:tcPr>
          <w:p w:rsidR="0092087D" w:rsidRPr="00774E66" w:rsidRDefault="0092087D" w:rsidP="00774E66">
            <w:pPr>
              <w:widowControl w:val="0"/>
              <w:autoSpaceDE w:val="0"/>
              <w:autoSpaceDN w:val="0"/>
              <w:adjustRightInd w:val="0"/>
              <w:jc w:val="both"/>
            </w:pPr>
            <w:r w:rsidRPr="00774E66">
              <w:t>Profesorul factor de decizie, Editura „Tehnică”, Bucureşti, 1999</w:t>
            </w:r>
          </w:p>
        </w:tc>
      </w:tr>
      <w:tr w:rsidR="0092087D" w:rsidRPr="00774E66" w:rsidTr="0092087D">
        <w:trPr>
          <w:trHeight w:val="562"/>
        </w:trPr>
        <w:tc>
          <w:tcPr>
            <w:tcW w:w="630" w:type="dxa"/>
          </w:tcPr>
          <w:p w:rsidR="0092087D" w:rsidRPr="00774E66" w:rsidRDefault="0092087D" w:rsidP="00774E66">
            <w:pPr>
              <w:widowControl w:val="0"/>
              <w:autoSpaceDE w:val="0"/>
              <w:autoSpaceDN w:val="0"/>
              <w:adjustRightInd w:val="0"/>
              <w:jc w:val="center"/>
              <w:rPr>
                <w:w w:val="91"/>
              </w:rPr>
            </w:pPr>
            <w:r w:rsidRPr="00774E66">
              <w:rPr>
                <w:w w:val="91"/>
              </w:rPr>
              <w:t>24.</w:t>
            </w:r>
          </w:p>
          <w:p w:rsidR="0092087D" w:rsidRPr="00774E66" w:rsidRDefault="0092087D" w:rsidP="00774E66">
            <w:pPr>
              <w:widowControl w:val="0"/>
              <w:autoSpaceDE w:val="0"/>
              <w:autoSpaceDN w:val="0"/>
              <w:adjustRightInd w:val="0"/>
              <w:jc w:val="center"/>
            </w:pPr>
          </w:p>
        </w:tc>
        <w:tc>
          <w:tcPr>
            <w:tcW w:w="2880" w:type="dxa"/>
          </w:tcPr>
          <w:p w:rsidR="0092087D" w:rsidRPr="00774E66" w:rsidRDefault="0092087D" w:rsidP="00774E66">
            <w:pPr>
              <w:widowControl w:val="0"/>
              <w:autoSpaceDE w:val="0"/>
              <w:autoSpaceDN w:val="0"/>
              <w:adjustRightInd w:val="0"/>
            </w:pPr>
            <w:r w:rsidRPr="00774E66">
              <w:t>Tomşa, G.,</w:t>
            </w:r>
          </w:p>
          <w:p w:rsidR="0092087D" w:rsidRPr="00774E66" w:rsidRDefault="0092087D" w:rsidP="00774E66">
            <w:pPr>
              <w:widowControl w:val="0"/>
              <w:autoSpaceDE w:val="0"/>
              <w:autoSpaceDN w:val="0"/>
              <w:adjustRightInd w:val="0"/>
            </w:pPr>
          </w:p>
        </w:tc>
        <w:tc>
          <w:tcPr>
            <w:tcW w:w="6209" w:type="dxa"/>
          </w:tcPr>
          <w:p w:rsidR="0092087D" w:rsidRPr="00774E66" w:rsidRDefault="0092087D" w:rsidP="00774E66">
            <w:pPr>
              <w:widowControl w:val="0"/>
              <w:autoSpaceDE w:val="0"/>
              <w:autoSpaceDN w:val="0"/>
              <w:adjustRightInd w:val="0"/>
              <w:jc w:val="both"/>
            </w:pPr>
            <w:r w:rsidRPr="00774E66">
              <w:rPr>
                <w:w w:val="99"/>
              </w:rPr>
              <w:t xml:space="preserve">Orientarea şi dezvoltarea carierei la elevi, Casa de editură </w:t>
            </w:r>
            <w:r w:rsidRPr="00774E66">
              <w:t>şi presă „Viaţa Românească”, Bucureşti, 1999</w:t>
            </w:r>
          </w:p>
        </w:tc>
      </w:tr>
      <w:tr w:rsidR="0092087D" w:rsidRPr="00774E66" w:rsidTr="0092087D">
        <w:trPr>
          <w:trHeight w:val="276"/>
        </w:trPr>
        <w:tc>
          <w:tcPr>
            <w:tcW w:w="630" w:type="dxa"/>
          </w:tcPr>
          <w:p w:rsidR="0092087D" w:rsidRPr="00774E66" w:rsidRDefault="0092087D" w:rsidP="00774E66">
            <w:pPr>
              <w:widowControl w:val="0"/>
              <w:autoSpaceDE w:val="0"/>
              <w:autoSpaceDN w:val="0"/>
              <w:adjustRightInd w:val="0"/>
              <w:jc w:val="center"/>
            </w:pPr>
            <w:r w:rsidRPr="00774E66">
              <w:rPr>
                <w:w w:val="91"/>
              </w:rPr>
              <w:t>25.</w:t>
            </w:r>
          </w:p>
        </w:tc>
        <w:tc>
          <w:tcPr>
            <w:tcW w:w="2880" w:type="dxa"/>
          </w:tcPr>
          <w:p w:rsidR="0092087D" w:rsidRPr="00774E66" w:rsidRDefault="0092087D" w:rsidP="00774E66">
            <w:pPr>
              <w:widowControl w:val="0"/>
              <w:autoSpaceDE w:val="0"/>
              <w:autoSpaceDN w:val="0"/>
              <w:adjustRightInd w:val="0"/>
            </w:pPr>
            <w:r w:rsidRPr="00774E66">
              <w:t>***</w:t>
            </w:r>
          </w:p>
        </w:tc>
        <w:tc>
          <w:tcPr>
            <w:tcW w:w="6209" w:type="dxa"/>
          </w:tcPr>
          <w:p w:rsidR="0092087D" w:rsidRPr="00774E66" w:rsidRDefault="0092087D" w:rsidP="00774E66">
            <w:pPr>
              <w:widowControl w:val="0"/>
              <w:autoSpaceDE w:val="0"/>
              <w:autoSpaceDN w:val="0"/>
              <w:adjustRightInd w:val="0"/>
              <w:jc w:val="both"/>
            </w:pPr>
            <w:r w:rsidRPr="00774E66">
              <w:t xml:space="preserve">Curriculum naţional aprobat , </w:t>
            </w:r>
            <w:r w:rsidRPr="00774E66">
              <w:rPr>
                <w:color w:val="0000FF"/>
                <w:u w:val="single"/>
              </w:rPr>
              <w:t>www.edu.ro</w:t>
            </w:r>
          </w:p>
        </w:tc>
      </w:tr>
      <w:tr w:rsidR="0092087D" w:rsidRPr="00774E66" w:rsidTr="0092087D">
        <w:trPr>
          <w:trHeight w:val="562"/>
        </w:trPr>
        <w:tc>
          <w:tcPr>
            <w:tcW w:w="630" w:type="dxa"/>
          </w:tcPr>
          <w:p w:rsidR="0092087D" w:rsidRPr="00774E66" w:rsidRDefault="0092087D" w:rsidP="00774E66">
            <w:pPr>
              <w:widowControl w:val="0"/>
              <w:autoSpaceDE w:val="0"/>
              <w:autoSpaceDN w:val="0"/>
              <w:adjustRightInd w:val="0"/>
              <w:jc w:val="center"/>
              <w:rPr>
                <w:w w:val="91"/>
              </w:rPr>
            </w:pPr>
            <w:r w:rsidRPr="00774E66">
              <w:rPr>
                <w:w w:val="91"/>
              </w:rPr>
              <w:t>26.</w:t>
            </w:r>
          </w:p>
          <w:p w:rsidR="0092087D" w:rsidRPr="00774E66" w:rsidRDefault="0092087D" w:rsidP="00774E66">
            <w:pPr>
              <w:widowControl w:val="0"/>
              <w:autoSpaceDE w:val="0"/>
              <w:autoSpaceDN w:val="0"/>
              <w:adjustRightInd w:val="0"/>
              <w:jc w:val="center"/>
            </w:pPr>
          </w:p>
        </w:tc>
        <w:tc>
          <w:tcPr>
            <w:tcW w:w="2880" w:type="dxa"/>
          </w:tcPr>
          <w:p w:rsidR="0092087D" w:rsidRPr="00774E66" w:rsidRDefault="0092087D" w:rsidP="00774E66">
            <w:pPr>
              <w:widowControl w:val="0"/>
              <w:autoSpaceDE w:val="0"/>
              <w:autoSpaceDN w:val="0"/>
              <w:adjustRightInd w:val="0"/>
            </w:pPr>
            <w:r w:rsidRPr="00774E66">
              <w:t>***</w:t>
            </w:r>
          </w:p>
          <w:p w:rsidR="0092087D" w:rsidRPr="00774E66" w:rsidRDefault="0092087D" w:rsidP="00774E66">
            <w:pPr>
              <w:widowControl w:val="0"/>
              <w:autoSpaceDE w:val="0"/>
              <w:autoSpaceDN w:val="0"/>
              <w:adjustRightInd w:val="0"/>
            </w:pPr>
          </w:p>
        </w:tc>
        <w:tc>
          <w:tcPr>
            <w:tcW w:w="6209" w:type="dxa"/>
          </w:tcPr>
          <w:p w:rsidR="0092087D" w:rsidRPr="00774E66" w:rsidRDefault="0092087D" w:rsidP="00774E66">
            <w:pPr>
              <w:widowControl w:val="0"/>
              <w:autoSpaceDE w:val="0"/>
              <w:autoSpaceDN w:val="0"/>
              <w:adjustRightInd w:val="0"/>
              <w:jc w:val="both"/>
            </w:pPr>
            <w:r w:rsidRPr="00774E66">
              <w:t>Ghiduri  metodologice  pentru  aplicarea  programelor şcolare pentru aria curriculară „Tehnologii”.</w:t>
            </w:r>
          </w:p>
        </w:tc>
      </w:tr>
    </w:tbl>
    <w:p w:rsidR="0092087D" w:rsidRPr="00774E66" w:rsidRDefault="0092087D" w:rsidP="00774E66">
      <w:pPr>
        <w:widowControl w:val="0"/>
        <w:autoSpaceDE w:val="0"/>
        <w:autoSpaceDN w:val="0"/>
        <w:adjustRightInd w:val="0"/>
        <w:jc w:val="both"/>
      </w:pPr>
    </w:p>
    <w:p w:rsidR="0092087D" w:rsidRPr="00774E66" w:rsidRDefault="0092087D" w:rsidP="00774E66">
      <w:pPr>
        <w:tabs>
          <w:tab w:val="num" w:pos="567"/>
        </w:tabs>
        <w:ind w:hanging="1299"/>
      </w:pPr>
    </w:p>
    <w:p w:rsidR="0092087D" w:rsidRPr="00774E66" w:rsidRDefault="0092087D" w:rsidP="00774E66"/>
    <w:p w:rsidR="00DE78B8" w:rsidRPr="00774E66" w:rsidRDefault="00DE78B8" w:rsidP="00774E66">
      <w:pPr>
        <w:shd w:val="clear" w:color="auto" w:fill="FFFFFF"/>
        <w:jc w:val="both"/>
      </w:pPr>
    </w:p>
    <w:sectPr w:rsidR="00DE78B8" w:rsidRPr="00774E66" w:rsidSect="0024652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4ED7" w:rsidRDefault="000E4ED7">
      <w:r>
        <w:separator/>
      </w:r>
    </w:p>
  </w:endnote>
  <w:endnote w:type="continuationSeparator" w:id="0">
    <w:p w:rsidR="000E4ED7" w:rsidRDefault="000E4E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A36774">
        <w:pPr>
          <w:pStyle w:val="Footer"/>
          <w:jc w:val="right"/>
        </w:pPr>
        <w:r>
          <w:fldChar w:fldCharType="begin"/>
        </w:r>
        <w:r w:rsidR="000A5400">
          <w:instrText xml:space="preserve"> PAGE   \* MERGEFORMAT </w:instrText>
        </w:r>
        <w:r>
          <w:fldChar w:fldCharType="separate"/>
        </w:r>
        <w:r w:rsidR="00774E66">
          <w:rPr>
            <w:noProof/>
          </w:rPr>
          <w:t>6</w:t>
        </w:r>
        <w:r>
          <w:rPr>
            <w:noProof/>
          </w:rPr>
          <w:fldChar w:fldCharType="end"/>
        </w:r>
      </w:p>
    </w:sdtContent>
  </w:sdt>
  <w:p w:rsidR="00D3608D" w:rsidRDefault="000E4E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4ED7" w:rsidRDefault="000E4ED7">
      <w:r>
        <w:separator/>
      </w:r>
    </w:p>
  </w:footnote>
  <w:footnote w:type="continuationSeparator" w:id="0">
    <w:p w:rsidR="000E4ED7" w:rsidRDefault="000E4E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5BE06F2"/>
    <w:multiLevelType w:val="hybridMultilevel"/>
    <w:tmpl w:val="47782B56"/>
    <w:lvl w:ilvl="0" w:tplc="62027500">
      <w:start w:val="1"/>
      <w:numFmt w:val="lowerLetter"/>
      <w:lvlText w:val="%1)"/>
      <w:lvlJc w:val="left"/>
      <w:pPr>
        <w:tabs>
          <w:tab w:val="num" w:pos="1620"/>
        </w:tabs>
        <w:ind w:left="16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4851F9"/>
    <w:multiLevelType w:val="hybridMultilevel"/>
    <w:tmpl w:val="BF3E5AC6"/>
    <w:lvl w:ilvl="0" w:tplc="3B3A88B4">
      <w:start w:val="3"/>
      <w:numFmt w:val="bullet"/>
      <w:lvlText w:val="-"/>
      <w:lvlJc w:val="left"/>
      <w:pPr>
        <w:tabs>
          <w:tab w:val="num" w:pos="1080"/>
        </w:tabs>
        <w:ind w:left="1080" w:hanging="360"/>
      </w:pPr>
      <w:rPr>
        <w:rFonts w:ascii="Times New Roman" w:eastAsia="Times New Roman" w:hAnsi="Times New Roman" w:cs="Times New Roman" w:hint="default"/>
        <w:b/>
      </w:rPr>
    </w:lvl>
    <w:lvl w:ilvl="1" w:tplc="04090001">
      <w:start w:val="1"/>
      <w:numFmt w:val="bullet"/>
      <w:lvlText w:val=""/>
      <w:lvlJc w:val="left"/>
      <w:pPr>
        <w:tabs>
          <w:tab w:val="num" w:pos="1440"/>
        </w:tabs>
        <w:ind w:left="1440" w:hanging="360"/>
      </w:pPr>
      <w:rPr>
        <w:rFonts w:ascii="Symbol" w:hAnsi="Symbol" w:hint="default"/>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E1206B0"/>
    <w:multiLevelType w:val="hybridMultilevel"/>
    <w:tmpl w:val="FE4A2BE6"/>
    <w:lvl w:ilvl="0" w:tplc="C804E96E">
      <w:start w:val="1"/>
      <w:numFmt w:val="decimal"/>
      <w:lvlText w:val="%1."/>
      <w:lvlJc w:val="right"/>
      <w:pPr>
        <w:tabs>
          <w:tab w:val="num" w:pos="648"/>
        </w:tabs>
        <w:ind w:left="64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4D242959"/>
    <w:multiLevelType w:val="hybridMultilevel"/>
    <w:tmpl w:val="D7D472C8"/>
    <w:lvl w:ilvl="0" w:tplc="62027500">
      <w:start w:val="1"/>
      <w:numFmt w:val="lowerLetter"/>
      <w:lvlText w:val="%1)"/>
      <w:lvlJc w:val="left"/>
      <w:pPr>
        <w:tabs>
          <w:tab w:val="num" w:pos="1620"/>
        </w:tabs>
        <w:ind w:left="16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5E762F9F"/>
    <w:multiLevelType w:val="hybridMultilevel"/>
    <w:tmpl w:val="376443CE"/>
    <w:lvl w:ilvl="0" w:tplc="62027500">
      <w:start w:val="1"/>
      <w:numFmt w:val="lowerLetter"/>
      <w:lvlText w:val="%1)"/>
      <w:lvlJc w:val="left"/>
      <w:pPr>
        <w:tabs>
          <w:tab w:val="num" w:pos="1620"/>
        </w:tabs>
        <w:ind w:left="16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6"/>
  </w:num>
  <w:num w:numId="6">
    <w:abstractNumId w:val="0"/>
  </w:num>
  <w:num w:numId="7">
    <w:abstractNumId w:val="9"/>
  </w:num>
  <w:num w:numId="8">
    <w:abstractNumId w:val="12"/>
  </w:num>
  <w:num w:numId="9">
    <w:abstractNumId w:val="11"/>
  </w:num>
  <w:num w:numId="10">
    <w:abstractNumId w:val="5"/>
  </w:num>
  <w:num w:numId="11">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25052B"/>
    <w:rsid w:val="000124E8"/>
    <w:rsid w:val="000A5400"/>
    <w:rsid w:val="000E4ED7"/>
    <w:rsid w:val="0018522D"/>
    <w:rsid w:val="00197AC2"/>
    <w:rsid w:val="00246527"/>
    <w:rsid w:val="0025052B"/>
    <w:rsid w:val="002605B8"/>
    <w:rsid w:val="002B756E"/>
    <w:rsid w:val="004819EF"/>
    <w:rsid w:val="00574A8F"/>
    <w:rsid w:val="006233FD"/>
    <w:rsid w:val="00774E66"/>
    <w:rsid w:val="008A1817"/>
    <w:rsid w:val="0092087D"/>
    <w:rsid w:val="00977509"/>
    <w:rsid w:val="00985B90"/>
    <w:rsid w:val="00A36774"/>
    <w:rsid w:val="00C5746A"/>
    <w:rsid w:val="00C851ED"/>
    <w:rsid w:val="00D044E2"/>
    <w:rsid w:val="00D666A8"/>
    <w:rsid w:val="00DE0725"/>
    <w:rsid w:val="00DE78B8"/>
    <w:rsid w:val="00EB1E1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paragraph" w:styleId="BodyTextIndent">
    <w:name w:val="Body Text Indent"/>
    <w:basedOn w:val="Normal"/>
    <w:link w:val="BodyTextIndentChar"/>
    <w:uiPriority w:val="99"/>
    <w:unhideWhenUsed/>
    <w:rsid w:val="004819EF"/>
    <w:pPr>
      <w:spacing w:after="120"/>
      <w:ind w:left="360"/>
    </w:pPr>
  </w:style>
  <w:style w:type="character" w:customStyle="1" w:styleId="BodyTextIndentChar">
    <w:name w:val="Body Text Indent Char"/>
    <w:basedOn w:val="DefaultParagraphFont"/>
    <w:link w:val="BodyTextIndent"/>
    <w:uiPriority w:val="99"/>
    <w:rsid w:val="004819EF"/>
    <w:rPr>
      <w:rFonts w:ascii="Times New Roman" w:eastAsia="Times New Roman" w:hAnsi="Times New Roman" w:cs="Times New Roman"/>
      <w:sz w:val="20"/>
      <w:szCs w:val="20"/>
      <w:lang w:val="ro-RO"/>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EC7E3E-4DA8-4DD1-86B9-100C33576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2390</Words>
  <Characters>13863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16221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cp:lastPrinted>2015-09-29T12:31:00Z</cp:lastPrinted>
  <dcterms:created xsi:type="dcterms:W3CDTF">2015-10-20T07:45:00Z</dcterms:created>
  <dcterms:modified xsi:type="dcterms:W3CDTF">2015-10-26T10:18:00Z</dcterms:modified>
</cp:coreProperties>
</file>