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7B8" w:rsidRPr="00AB5D49" w:rsidRDefault="008627B8" w:rsidP="008627B8">
      <w:pPr>
        <w:pStyle w:val="Default"/>
        <w:jc w:val="center"/>
        <w:rPr>
          <w:color w:val="auto"/>
          <w:spacing w:val="-12"/>
          <w:sz w:val="22"/>
          <w:szCs w:val="22"/>
        </w:rPr>
      </w:pPr>
      <w:r w:rsidRPr="00AB5D49">
        <w:rPr>
          <w:b/>
          <w:bCs/>
          <w:color w:val="auto"/>
          <w:spacing w:val="-12"/>
          <w:sz w:val="22"/>
          <w:szCs w:val="22"/>
        </w:rPr>
        <w:t>Capitolul III</w:t>
      </w:r>
    </w:p>
    <w:p w:rsidR="008627B8" w:rsidRPr="00AB5D49" w:rsidRDefault="008627B8" w:rsidP="008627B8">
      <w:pPr>
        <w:pStyle w:val="Default"/>
        <w:jc w:val="center"/>
        <w:rPr>
          <w:color w:val="auto"/>
          <w:spacing w:val="-12"/>
          <w:sz w:val="22"/>
          <w:szCs w:val="22"/>
        </w:rPr>
      </w:pPr>
      <w:r w:rsidRPr="00AB5D49">
        <w:rPr>
          <w:b/>
          <w:bCs/>
          <w:color w:val="auto"/>
          <w:spacing w:val="-12"/>
          <w:sz w:val="22"/>
          <w:szCs w:val="22"/>
        </w:rPr>
        <w:t xml:space="preserve">Organizarea </w:t>
      </w:r>
      <w:proofErr w:type="spellStart"/>
      <w:r w:rsidRPr="00AB5D49">
        <w:rPr>
          <w:b/>
          <w:bCs/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b/>
          <w:bCs/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b/>
          <w:bCs/>
          <w:color w:val="auto"/>
          <w:spacing w:val="-12"/>
          <w:sz w:val="22"/>
          <w:szCs w:val="22"/>
        </w:rPr>
        <w:t>desfăşurarea</w:t>
      </w:r>
      <w:proofErr w:type="spellEnd"/>
      <w:r w:rsidRPr="00AB5D49">
        <w:rPr>
          <w:b/>
          <w:bCs/>
          <w:color w:val="auto"/>
          <w:spacing w:val="-12"/>
          <w:sz w:val="22"/>
          <w:szCs w:val="22"/>
        </w:rPr>
        <w:t xml:space="preserve"> etapei de completare a normei didactice de predare-</w:t>
      </w:r>
      <w:proofErr w:type="spellStart"/>
      <w:r w:rsidRPr="00AB5D49">
        <w:rPr>
          <w:b/>
          <w:bCs/>
          <w:color w:val="auto"/>
          <w:spacing w:val="-12"/>
          <w:sz w:val="22"/>
          <w:szCs w:val="22"/>
        </w:rPr>
        <w:t>învăţare</w:t>
      </w:r>
      <w:proofErr w:type="spellEnd"/>
      <w:r w:rsidRPr="00AB5D49">
        <w:rPr>
          <w:b/>
          <w:bCs/>
          <w:color w:val="auto"/>
          <w:spacing w:val="-12"/>
          <w:sz w:val="22"/>
          <w:szCs w:val="22"/>
        </w:rPr>
        <w:t>-evaluare</w:t>
      </w:r>
    </w:p>
    <w:p w:rsidR="008627B8" w:rsidRPr="00AB5D49" w:rsidRDefault="008627B8" w:rsidP="008627B8">
      <w:pPr>
        <w:pStyle w:val="Default"/>
        <w:jc w:val="center"/>
        <w:rPr>
          <w:b/>
          <w:bCs/>
          <w:color w:val="auto"/>
          <w:spacing w:val="-12"/>
          <w:sz w:val="22"/>
          <w:szCs w:val="22"/>
        </w:rPr>
      </w:pPr>
      <w:r w:rsidRPr="00AB5D49">
        <w:rPr>
          <w:b/>
          <w:bCs/>
          <w:color w:val="auto"/>
          <w:spacing w:val="-12"/>
          <w:sz w:val="22"/>
          <w:szCs w:val="22"/>
        </w:rPr>
        <w:t xml:space="preserve">pentru personalul didactic titular, la nivelul inspectoratului </w:t>
      </w:r>
      <w:proofErr w:type="spellStart"/>
      <w:r w:rsidRPr="00AB5D49">
        <w:rPr>
          <w:b/>
          <w:bCs/>
          <w:color w:val="auto"/>
          <w:spacing w:val="-12"/>
          <w:sz w:val="22"/>
          <w:szCs w:val="22"/>
        </w:rPr>
        <w:t>şcolar</w:t>
      </w:r>
      <w:proofErr w:type="spellEnd"/>
    </w:p>
    <w:p w:rsidR="008627B8" w:rsidRPr="00AB5D49" w:rsidRDefault="008627B8" w:rsidP="008627B8">
      <w:pPr>
        <w:pStyle w:val="Default"/>
        <w:jc w:val="both"/>
        <w:rPr>
          <w:b/>
          <w:bCs/>
          <w:color w:val="auto"/>
          <w:spacing w:val="-12"/>
          <w:sz w:val="22"/>
          <w:szCs w:val="22"/>
        </w:rPr>
      </w:pPr>
    </w:p>
    <w:p w:rsidR="008627B8" w:rsidRPr="00AB5D49" w:rsidRDefault="008627B8" w:rsidP="008627B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Art. 33 (1) Cadrele didactice titulare, precum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cadrele didactice debutante prevăzute la art. 21 alin. (4)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(6) cu norma didactică de predare-</w:t>
      </w:r>
      <w:proofErr w:type="spellStart"/>
      <w:r w:rsidRPr="00AB5D49">
        <w:rPr>
          <w:color w:val="auto"/>
          <w:spacing w:val="-12"/>
          <w:sz w:val="22"/>
          <w:szCs w:val="22"/>
        </w:rPr>
        <w:t>învăţare</w:t>
      </w:r>
      <w:proofErr w:type="spellEnd"/>
      <w:r w:rsidRPr="00AB5D49">
        <w:rPr>
          <w:color w:val="auto"/>
          <w:spacing w:val="-12"/>
          <w:sz w:val="22"/>
          <w:szCs w:val="22"/>
        </w:rPr>
        <w:t>-evaluare incompletă, a căror completare de normă didactică de predare-</w:t>
      </w:r>
      <w:proofErr w:type="spellStart"/>
      <w:r w:rsidRPr="00AB5D49">
        <w:rPr>
          <w:color w:val="auto"/>
          <w:spacing w:val="-12"/>
          <w:sz w:val="22"/>
          <w:szCs w:val="22"/>
        </w:rPr>
        <w:t>învăţare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-evaluare nu s-a soluționat la nivelul </w:t>
      </w:r>
      <w:proofErr w:type="spellStart"/>
      <w:r w:rsidRPr="00AB5D49">
        <w:rPr>
          <w:color w:val="auto"/>
          <w:spacing w:val="-12"/>
          <w:sz w:val="22"/>
          <w:szCs w:val="22"/>
        </w:rPr>
        <w:t>unităţilor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>/</w:t>
      </w:r>
      <w:proofErr w:type="spellStart"/>
      <w:r w:rsidRPr="00AB5D49">
        <w:rPr>
          <w:color w:val="auto"/>
          <w:spacing w:val="-12"/>
          <w:sz w:val="22"/>
          <w:szCs w:val="22"/>
        </w:rPr>
        <w:t>consorţiilor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şcolare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depun la inspectoratele </w:t>
      </w:r>
      <w:proofErr w:type="spellStart"/>
      <w:r w:rsidRPr="00AB5D49">
        <w:rPr>
          <w:color w:val="auto"/>
          <w:spacing w:val="-12"/>
          <w:sz w:val="22"/>
          <w:szCs w:val="22"/>
        </w:rPr>
        <w:t>şcolare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în perioada prevăzută de Calendar, cererea </w:t>
      </w:r>
      <w:proofErr w:type="spellStart"/>
      <w:r w:rsidRPr="00AB5D49">
        <w:rPr>
          <w:color w:val="auto"/>
          <w:spacing w:val="-12"/>
          <w:sz w:val="22"/>
          <w:szCs w:val="22"/>
        </w:rPr>
        <w:t>însoţită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documentele prevăzute în aceasta. </w:t>
      </w:r>
    </w:p>
    <w:p w:rsidR="008627B8" w:rsidRPr="00AB5D49" w:rsidRDefault="008627B8" w:rsidP="008627B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(2) </w:t>
      </w:r>
      <w:proofErr w:type="spellStart"/>
      <w:r w:rsidRPr="00AB5D49">
        <w:rPr>
          <w:color w:val="auto"/>
          <w:spacing w:val="-12"/>
          <w:sz w:val="22"/>
          <w:szCs w:val="22"/>
        </w:rPr>
        <w:t>Soluţionarea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cererilor de completare a normei didactice de predare-</w:t>
      </w:r>
      <w:proofErr w:type="spellStart"/>
      <w:r w:rsidRPr="00AB5D49">
        <w:rPr>
          <w:color w:val="auto"/>
          <w:spacing w:val="-12"/>
          <w:sz w:val="22"/>
          <w:szCs w:val="22"/>
        </w:rPr>
        <w:t>învăţare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-evaluare se realizează în </w:t>
      </w:r>
      <w:proofErr w:type="spellStart"/>
      <w:r w:rsidRPr="00AB5D49">
        <w:rPr>
          <w:color w:val="auto"/>
          <w:spacing w:val="-12"/>
          <w:sz w:val="22"/>
          <w:szCs w:val="22"/>
        </w:rPr>
        <w:t>şedinţă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repartizare organizată de către comisia de mobilitate a personalului didactic constituită la nivelul inspectoratului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 perioada prevăzută de Calendar. </w:t>
      </w:r>
    </w:p>
    <w:p w:rsidR="008627B8" w:rsidRPr="00AB5D49" w:rsidRDefault="008627B8" w:rsidP="008627B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(3) Cadrele didactice, care participă la </w:t>
      </w:r>
      <w:proofErr w:type="spellStart"/>
      <w:r w:rsidRPr="00AB5D49">
        <w:rPr>
          <w:color w:val="auto"/>
          <w:spacing w:val="-12"/>
          <w:sz w:val="22"/>
          <w:szCs w:val="22"/>
        </w:rPr>
        <w:t>şedinţa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repartizare pentru completarea normei didactice, se ierarhizează pe discipline, în baza punctajului rezultat din evaluarea </w:t>
      </w:r>
      <w:proofErr w:type="spellStart"/>
      <w:r w:rsidRPr="00AB5D49">
        <w:rPr>
          <w:color w:val="auto"/>
          <w:spacing w:val="-12"/>
          <w:sz w:val="22"/>
          <w:szCs w:val="22"/>
        </w:rPr>
        <w:t>activităţii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conform criteriilor prevăzute în anexa nr. 2, pe liste separate cuprinzând cadrele didactice titulare, respectiv cadrele didactice debutante prevăzute la art. 21 alin. (4)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(6) cu norma didactică de predare-</w:t>
      </w:r>
      <w:proofErr w:type="spellStart"/>
      <w:r w:rsidRPr="00AB5D49">
        <w:rPr>
          <w:color w:val="auto"/>
          <w:spacing w:val="-12"/>
          <w:sz w:val="22"/>
          <w:szCs w:val="22"/>
        </w:rPr>
        <w:t>învăţare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-evaluare incompletă. </w:t>
      </w:r>
    </w:p>
    <w:p w:rsidR="008627B8" w:rsidRPr="00AB5D49" w:rsidRDefault="008627B8" w:rsidP="008627B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>(4) Personalul didactic titular căruia i s-a completat norma didactică de predare-</w:t>
      </w:r>
      <w:proofErr w:type="spellStart"/>
      <w:r w:rsidRPr="00AB5D49">
        <w:rPr>
          <w:color w:val="auto"/>
          <w:spacing w:val="-12"/>
          <w:sz w:val="22"/>
          <w:szCs w:val="22"/>
        </w:rPr>
        <w:t>învăţare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-evaluare pentru un an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în altă/alte </w:t>
      </w:r>
      <w:proofErr w:type="spellStart"/>
      <w:r w:rsidRPr="00AB5D49">
        <w:rPr>
          <w:color w:val="auto"/>
          <w:spacing w:val="-12"/>
          <w:sz w:val="22"/>
          <w:szCs w:val="22"/>
        </w:rPr>
        <w:t>unităţi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beneficiază de continuitate în anul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următor pe </w:t>
      </w:r>
      <w:proofErr w:type="spellStart"/>
      <w:r w:rsidRPr="00AB5D49">
        <w:rPr>
          <w:color w:val="auto"/>
          <w:spacing w:val="-12"/>
          <w:sz w:val="22"/>
          <w:szCs w:val="22"/>
        </w:rPr>
        <w:t>aceleaşi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ore, dacă acestea mai sunt viabile, cu acordul cadrului didactic. </w:t>
      </w:r>
    </w:p>
    <w:p w:rsidR="008627B8" w:rsidRPr="00AB5D49" w:rsidRDefault="008627B8" w:rsidP="008627B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(5) </w:t>
      </w:r>
      <w:proofErr w:type="spellStart"/>
      <w:r w:rsidRPr="00AB5D49">
        <w:rPr>
          <w:color w:val="auto"/>
          <w:spacing w:val="-12"/>
          <w:sz w:val="22"/>
          <w:szCs w:val="22"/>
        </w:rPr>
        <w:t>Soluţionarea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cererilor de completare a normei didactice de predare-</w:t>
      </w:r>
      <w:proofErr w:type="spellStart"/>
      <w:r w:rsidRPr="00AB5D49">
        <w:rPr>
          <w:color w:val="auto"/>
          <w:spacing w:val="-12"/>
          <w:sz w:val="22"/>
          <w:szCs w:val="22"/>
        </w:rPr>
        <w:t>învăţare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-evaluare, în </w:t>
      </w:r>
      <w:proofErr w:type="spellStart"/>
      <w:r w:rsidRPr="00AB5D49">
        <w:rPr>
          <w:color w:val="auto"/>
          <w:spacing w:val="-12"/>
          <w:sz w:val="22"/>
          <w:szCs w:val="22"/>
        </w:rPr>
        <w:t>şedinţă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repartizare, se realizează, pe discipline, mai întâi pentru cadrele didactice titulare, în ordinea descrescătoare a punctajelor, cu respectarea principiului </w:t>
      </w:r>
      <w:proofErr w:type="spellStart"/>
      <w:r w:rsidRPr="00AB5D49">
        <w:rPr>
          <w:color w:val="auto"/>
          <w:spacing w:val="-12"/>
          <w:sz w:val="22"/>
          <w:szCs w:val="22"/>
        </w:rPr>
        <w:t>continuităţii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apoi pentru cadrele didactice debutante prevăzute la art. 21 alin. (4)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(6) cu norma didactică incompletă, în ordinea descrescătoare a punctajelor, pe catedre vacante/rezervate incomplete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în mod </w:t>
      </w:r>
      <w:proofErr w:type="spellStart"/>
      <w:r w:rsidRPr="00AB5D49">
        <w:rPr>
          <w:color w:val="auto"/>
          <w:spacing w:val="-12"/>
          <w:sz w:val="22"/>
          <w:szCs w:val="22"/>
        </w:rPr>
        <w:t>excepţional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când acestea s-au epuizat, pe fracțiuni din catedre vacante/rezervate complete, după cum urmează: </w:t>
      </w:r>
    </w:p>
    <w:p w:rsidR="008627B8" w:rsidRPr="00AB5D49" w:rsidRDefault="008627B8" w:rsidP="008627B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a) cu ore în specialitate, pe care cadrele didactice au dreptul să le predea conform studiilor finalizate cu diplomă, în </w:t>
      </w:r>
      <w:proofErr w:type="spellStart"/>
      <w:r w:rsidRPr="00AB5D49">
        <w:rPr>
          <w:color w:val="auto"/>
          <w:spacing w:val="-12"/>
          <w:sz w:val="22"/>
          <w:szCs w:val="22"/>
        </w:rPr>
        <w:t>concordanţă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cu prevederile prezentei Metodologii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prevederile Centralizatorului; </w:t>
      </w:r>
    </w:p>
    <w:p w:rsidR="008627B8" w:rsidRPr="00AB5D49" w:rsidRDefault="008627B8" w:rsidP="008627B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b) cu alte ore, la discipline din </w:t>
      </w:r>
      <w:proofErr w:type="spellStart"/>
      <w:r w:rsidRPr="00AB5D49">
        <w:rPr>
          <w:color w:val="auto"/>
          <w:spacing w:val="-12"/>
          <w:sz w:val="22"/>
          <w:szCs w:val="22"/>
        </w:rPr>
        <w:t>aceeaşi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arie curriculară, altele decât cele corespunzătoare specializării/specializărilor de pe diplomă/diplome, cuprinse în planurile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până la 1/3 de normă, cu </w:t>
      </w:r>
      <w:proofErr w:type="spellStart"/>
      <w:r w:rsidRPr="00AB5D49">
        <w:rPr>
          <w:color w:val="auto"/>
          <w:spacing w:val="-12"/>
          <w:sz w:val="22"/>
          <w:szCs w:val="22"/>
        </w:rPr>
        <w:t>menţinerea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drepturilor salariale, în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gimnazial din mediul urban, conform art. 263 alin. (9) din Legea nr. 1/2011 cu modificările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completările ulterioare; </w:t>
      </w:r>
    </w:p>
    <w:p w:rsidR="008627B8" w:rsidRPr="00AB5D49" w:rsidRDefault="008627B8" w:rsidP="008627B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c) cu alte ore, din </w:t>
      </w:r>
      <w:proofErr w:type="spellStart"/>
      <w:r w:rsidRPr="00AB5D49">
        <w:rPr>
          <w:color w:val="auto"/>
          <w:spacing w:val="-12"/>
          <w:sz w:val="22"/>
          <w:szCs w:val="22"/>
        </w:rPr>
        <w:t>aceeaşi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arie curriculară, altele decât cele corespunzătoare specializării/specializărilor de pe diplomă/diplome, cuprinse în planurile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până la 1/2 de normă, cu </w:t>
      </w:r>
      <w:proofErr w:type="spellStart"/>
      <w:r w:rsidRPr="00AB5D49">
        <w:rPr>
          <w:color w:val="auto"/>
          <w:spacing w:val="-12"/>
          <w:sz w:val="22"/>
          <w:szCs w:val="22"/>
        </w:rPr>
        <w:t>menţinerea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drepturilor salariale, în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gimnazial din mediul rural, conform art. 263 alin. (9) din Legea nr. 1/2011 cu modificările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completările ulterioare; </w:t>
      </w:r>
    </w:p>
    <w:p w:rsidR="008627B8" w:rsidRPr="00AB5D49" w:rsidRDefault="008627B8" w:rsidP="008627B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d) cu alte ore, decât cele corespunzătoare specializării/specializărilor de pe diplomă/diplome, cuprinse în planurile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până la 1/2 de normă, cu </w:t>
      </w:r>
      <w:proofErr w:type="spellStart"/>
      <w:r w:rsidRPr="00AB5D49">
        <w:rPr>
          <w:color w:val="auto"/>
          <w:spacing w:val="-12"/>
          <w:sz w:val="22"/>
          <w:szCs w:val="22"/>
        </w:rPr>
        <w:t>menţinerea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drepturilor salariale, în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gimnazial din mediul rural, conform art. 263 alin. (9) din Legea nr. 1/2011 cu modificările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completările ulterioare. </w:t>
      </w:r>
    </w:p>
    <w:p w:rsidR="008627B8" w:rsidRPr="00AB5D49" w:rsidRDefault="008627B8" w:rsidP="008627B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(6) Prioritate la repartizarea orelor vacante/rezervate, în </w:t>
      </w:r>
      <w:proofErr w:type="spellStart"/>
      <w:r w:rsidRPr="00AB5D49">
        <w:rPr>
          <w:color w:val="auto"/>
          <w:spacing w:val="-12"/>
          <w:sz w:val="22"/>
          <w:szCs w:val="22"/>
        </w:rPr>
        <w:t>şedinţa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repartizare pentru completarea normei didactice de predare-</w:t>
      </w:r>
      <w:proofErr w:type="spellStart"/>
      <w:r w:rsidRPr="00AB5D49">
        <w:rPr>
          <w:color w:val="auto"/>
          <w:spacing w:val="-12"/>
          <w:sz w:val="22"/>
          <w:szCs w:val="22"/>
        </w:rPr>
        <w:t>învăţare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-evaluare, au cadrele didactice care beneficiază de continuitate în activitatea de predare la </w:t>
      </w:r>
      <w:proofErr w:type="spellStart"/>
      <w:r w:rsidRPr="00AB5D49">
        <w:rPr>
          <w:color w:val="auto"/>
          <w:spacing w:val="-12"/>
          <w:sz w:val="22"/>
          <w:szCs w:val="22"/>
        </w:rPr>
        <w:t>aceleaşi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clase/grupe sau în </w:t>
      </w:r>
      <w:proofErr w:type="spellStart"/>
      <w:r w:rsidRPr="00AB5D49">
        <w:rPr>
          <w:color w:val="auto"/>
          <w:spacing w:val="-12"/>
          <w:sz w:val="22"/>
          <w:szCs w:val="22"/>
        </w:rPr>
        <w:t>aceeaşi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unitate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. </w:t>
      </w:r>
    </w:p>
    <w:p w:rsidR="008627B8" w:rsidRPr="00AB5D49" w:rsidRDefault="008627B8" w:rsidP="008627B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(7) În unitățile de învățământ din mediul rural, completarea normei didactice de predare-învățare-evaluare, se poate realiza pe durata unui an școlar ori pe durată nedeterminată, numai pentru cadrele didactice titulare, conform specializării/specializărilor de pe diplomă/diplome, cu acordul acestora, fapt consemnat în decizia de repartizare pentru completarea normei didactice. În mediul urban pot beneficia de completarea normei didactice de predare-învățare-evaluare pe perioadă nedeterminată cadrele didactice titulare care urmează să-și completeze norma didactică cu ore în unitățile de învățământ în care au </w:t>
      </w:r>
      <w:proofErr w:type="spellStart"/>
      <w:r w:rsidRPr="00AB5D49">
        <w:rPr>
          <w:color w:val="auto"/>
          <w:spacing w:val="-12"/>
          <w:sz w:val="22"/>
          <w:szCs w:val="22"/>
        </w:rPr>
        <w:t>funcţionat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prin completarea normei didactice neîntrerupt în ultimii 3 ani școlari, dacă orele respective sunt vacante și se certifică viabilitatea acestora pentru o durată de cel </w:t>
      </w:r>
      <w:proofErr w:type="spellStart"/>
      <w:r w:rsidRPr="00AB5D49">
        <w:rPr>
          <w:color w:val="auto"/>
          <w:spacing w:val="-12"/>
          <w:sz w:val="22"/>
          <w:szCs w:val="22"/>
        </w:rPr>
        <w:t>puţin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2 ani </w:t>
      </w:r>
      <w:proofErr w:type="spellStart"/>
      <w:r w:rsidRPr="00AB5D49">
        <w:rPr>
          <w:color w:val="auto"/>
          <w:spacing w:val="-12"/>
          <w:sz w:val="22"/>
          <w:szCs w:val="22"/>
        </w:rPr>
        <w:t>şcolari</w:t>
      </w:r>
      <w:proofErr w:type="spellEnd"/>
      <w:r w:rsidRPr="00AB5D49">
        <w:rPr>
          <w:color w:val="auto"/>
          <w:spacing w:val="-12"/>
          <w:sz w:val="22"/>
          <w:szCs w:val="22"/>
        </w:rPr>
        <w:t>. Completarea normei didactice pe durată nedeterminată se realizează ținând seama de prevederile prezentei Metodologii și de prevederile Centralizatorului.</w:t>
      </w:r>
    </w:p>
    <w:p w:rsidR="008627B8" w:rsidRPr="00AB5D49" w:rsidRDefault="008627B8" w:rsidP="008627B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(8) După aplicarea principiului </w:t>
      </w:r>
      <w:proofErr w:type="spellStart"/>
      <w:r w:rsidRPr="00AB5D49">
        <w:rPr>
          <w:color w:val="auto"/>
          <w:spacing w:val="-12"/>
          <w:sz w:val="22"/>
          <w:szCs w:val="22"/>
        </w:rPr>
        <w:t>continuităţii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în cazul punctajelor egale are prioritate în următoarea ordine: </w:t>
      </w:r>
    </w:p>
    <w:p w:rsidR="008627B8" w:rsidRPr="00AB5D49" w:rsidRDefault="008627B8" w:rsidP="008627B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>a) cadrul didactic cu domiciliul sau reședința în localitatea în care solicită orele pentru completarea normei didactice de predare-</w:t>
      </w:r>
      <w:proofErr w:type="spellStart"/>
      <w:r w:rsidRPr="00AB5D49">
        <w:rPr>
          <w:color w:val="auto"/>
          <w:spacing w:val="-12"/>
          <w:sz w:val="22"/>
          <w:szCs w:val="22"/>
        </w:rPr>
        <w:t>învăţare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-evaluare; </w:t>
      </w:r>
    </w:p>
    <w:p w:rsidR="008627B8" w:rsidRPr="00AB5D49" w:rsidRDefault="008627B8" w:rsidP="008627B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>b) cadrul didactic care solicită orele pentru completarea normei didactice de predare-</w:t>
      </w:r>
      <w:proofErr w:type="spellStart"/>
      <w:r w:rsidRPr="00AB5D49">
        <w:rPr>
          <w:color w:val="auto"/>
          <w:spacing w:val="-12"/>
          <w:sz w:val="22"/>
          <w:szCs w:val="22"/>
        </w:rPr>
        <w:t>învăţare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-evaluare în apropierea </w:t>
      </w:r>
      <w:proofErr w:type="spellStart"/>
      <w:r w:rsidRPr="00AB5D49">
        <w:rPr>
          <w:color w:val="auto"/>
          <w:spacing w:val="-12"/>
          <w:sz w:val="22"/>
          <w:szCs w:val="22"/>
        </w:rPr>
        <w:t>localităţii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domiciliu.</w:t>
      </w:r>
    </w:p>
    <w:p w:rsidR="008627B8" w:rsidRPr="00AB5D49" w:rsidRDefault="008627B8" w:rsidP="008627B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(9) Dacă, după aplicarea criteriilor prevăzute la alin. (8), se menține egalitatea, departajarea se face luându-se în considerare, în ordine, următoarele criterii: </w:t>
      </w:r>
    </w:p>
    <w:p w:rsidR="008627B8" w:rsidRPr="00AB5D49" w:rsidRDefault="008627B8" w:rsidP="008627B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lastRenderedPageBreak/>
        <w:t xml:space="preserve">a) gradul didactic; </w:t>
      </w:r>
    </w:p>
    <w:p w:rsidR="008627B8" w:rsidRPr="00AB5D49" w:rsidRDefault="008627B8" w:rsidP="008627B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b) nota/media </w:t>
      </w:r>
      <w:proofErr w:type="spellStart"/>
      <w:r w:rsidRPr="00AB5D49">
        <w:rPr>
          <w:color w:val="auto"/>
          <w:spacing w:val="-12"/>
          <w:sz w:val="22"/>
          <w:szCs w:val="22"/>
        </w:rPr>
        <w:t>obţinută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examenul pentru </w:t>
      </w:r>
      <w:proofErr w:type="spellStart"/>
      <w:r w:rsidRPr="00AB5D49">
        <w:rPr>
          <w:color w:val="auto"/>
          <w:spacing w:val="-12"/>
          <w:sz w:val="22"/>
          <w:szCs w:val="22"/>
        </w:rPr>
        <w:t>obţinerea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gradului didactic; </w:t>
      </w:r>
    </w:p>
    <w:p w:rsidR="008627B8" w:rsidRPr="00AB5D49" w:rsidRDefault="008627B8" w:rsidP="008627B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c) dovada acumulării în ultimul ciclu complet de 5 (cinci) ani de la data promovării examenului de definitivare în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a minimum 90 de credite profesionale transferabile, conform art. 245 alin. (6) din Legea nr.1/2011 cu modificările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completările ulterioare sau îndeplinirea uneia dintre </w:t>
      </w:r>
      <w:proofErr w:type="spellStart"/>
      <w:r w:rsidRPr="00AB5D49">
        <w:rPr>
          <w:color w:val="auto"/>
          <w:spacing w:val="-12"/>
          <w:sz w:val="22"/>
          <w:szCs w:val="22"/>
        </w:rPr>
        <w:t>condiţiile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prevăzute la art. 82 lit. a)-e) din Metodologia privind formarea continuă a personalului din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preuniversitar, aprobată prin ordinul ministrului </w:t>
      </w:r>
      <w:proofErr w:type="spellStart"/>
      <w:r w:rsidRPr="00AB5D49">
        <w:rPr>
          <w:color w:val="auto"/>
          <w:spacing w:val="-12"/>
          <w:sz w:val="22"/>
          <w:szCs w:val="22"/>
        </w:rPr>
        <w:t>educaţiei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cercetării, tineretului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sportului nr. 5561/2011, cu modificările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completările ulterioare, pentru personalul didactic titular care a dobândit definitivarea în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cu o vechime la catedră mai mare de 5 (cinci) ani.  </w:t>
      </w:r>
    </w:p>
    <w:p w:rsidR="008627B8" w:rsidRPr="00AB5D49" w:rsidRDefault="008627B8" w:rsidP="008627B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(10) </w:t>
      </w:r>
      <w:proofErr w:type="spellStart"/>
      <w:r w:rsidRPr="00AB5D49">
        <w:rPr>
          <w:color w:val="auto"/>
          <w:spacing w:val="-12"/>
          <w:sz w:val="22"/>
          <w:szCs w:val="22"/>
        </w:rPr>
        <w:t>Opţiunea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fiecărui cadru didactic din </w:t>
      </w:r>
      <w:proofErr w:type="spellStart"/>
      <w:r w:rsidRPr="00AB5D49">
        <w:rPr>
          <w:color w:val="auto"/>
          <w:spacing w:val="-12"/>
          <w:sz w:val="22"/>
          <w:szCs w:val="22"/>
        </w:rPr>
        <w:t>şedinţa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repartizare se exprimă în scris conform cererii tip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se consemnează în procesul-verbal al </w:t>
      </w:r>
      <w:proofErr w:type="spellStart"/>
      <w:r w:rsidRPr="00AB5D49">
        <w:rPr>
          <w:color w:val="auto"/>
          <w:spacing w:val="-12"/>
          <w:sz w:val="22"/>
          <w:szCs w:val="22"/>
        </w:rPr>
        <w:t>şedinţei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cu certificare prin semnătura solicitantului sau a împuternicitului, acesta din urmă prezentând procura notarială în original. În cazul în care cadrul didactic nu este prezent personal sau printr-un împuternicit la </w:t>
      </w:r>
      <w:proofErr w:type="spellStart"/>
      <w:r w:rsidRPr="00AB5D49">
        <w:rPr>
          <w:color w:val="auto"/>
          <w:spacing w:val="-12"/>
          <w:sz w:val="22"/>
          <w:szCs w:val="22"/>
        </w:rPr>
        <w:t>şedinţa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repartizare, comisia îi atribuie din oficiu un post didactic/catedră din lista </w:t>
      </w:r>
      <w:proofErr w:type="spellStart"/>
      <w:r w:rsidRPr="00AB5D49">
        <w:rPr>
          <w:color w:val="auto"/>
          <w:spacing w:val="-12"/>
          <w:sz w:val="22"/>
          <w:szCs w:val="22"/>
        </w:rPr>
        <w:t>afişată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conform punctajului. </w:t>
      </w:r>
    </w:p>
    <w:p w:rsidR="008627B8" w:rsidRPr="00AB5D49" w:rsidRDefault="008627B8" w:rsidP="008627B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(11) După emiterea deciziei de repartizare pentru completarea normei didactice, semnată de inspectorul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general, directorul/directorii </w:t>
      </w:r>
      <w:proofErr w:type="spellStart"/>
      <w:r w:rsidRPr="00AB5D49">
        <w:rPr>
          <w:color w:val="auto"/>
          <w:spacing w:val="-12"/>
          <w:sz w:val="22"/>
          <w:szCs w:val="22"/>
        </w:rPr>
        <w:t>unităţilor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 care cadrul didactic este titular/angajat încheie cu acesta actul adițional la contractul individual de muncă. Directorul/directorii </w:t>
      </w:r>
      <w:proofErr w:type="spellStart"/>
      <w:r w:rsidRPr="00AB5D49">
        <w:rPr>
          <w:color w:val="auto"/>
          <w:spacing w:val="-12"/>
          <w:sz w:val="22"/>
          <w:szCs w:val="22"/>
        </w:rPr>
        <w:t>unităţii</w:t>
      </w:r>
      <w:proofErr w:type="spellEnd"/>
      <w:r w:rsidRPr="00AB5D49">
        <w:rPr>
          <w:color w:val="auto"/>
          <w:spacing w:val="-12"/>
          <w:sz w:val="22"/>
          <w:szCs w:val="22"/>
        </w:rPr>
        <w:t>/</w:t>
      </w:r>
      <w:proofErr w:type="spellStart"/>
      <w:r w:rsidRPr="00AB5D49">
        <w:rPr>
          <w:color w:val="auto"/>
          <w:spacing w:val="-12"/>
          <w:sz w:val="22"/>
          <w:szCs w:val="22"/>
        </w:rPr>
        <w:t>unităţilor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 care i s-a completat norma didactică de predare-</w:t>
      </w:r>
      <w:proofErr w:type="spellStart"/>
      <w:r w:rsidRPr="00AB5D49">
        <w:rPr>
          <w:color w:val="auto"/>
          <w:spacing w:val="-12"/>
          <w:sz w:val="22"/>
          <w:szCs w:val="22"/>
        </w:rPr>
        <w:t>învăţare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-evaluare încheie cu cadrul didactic repartizat un contract individual de muncă. </w:t>
      </w:r>
    </w:p>
    <w:p w:rsidR="008627B8" w:rsidRPr="00AB5D49" w:rsidRDefault="008627B8" w:rsidP="008627B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(12) Personalului didactic titular repartizat pentru completarea normei didactice i se revocă decizia de completare de normă, în </w:t>
      </w:r>
      <w:proofErr w:type="spellStart"/>
      <w:r w:rsidRPr="00AB5D49">
        <w:rPr>
          <w:color w:val="auto"/>
          <w:spacing w:val="-12"/>
          <w:sz w:val="22"/>
          <w:szCs w:val="22"/>
        </w:rPr>
        <w:t>situaţia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 care, până la data începerii cursurilor, se constată că i se poate asigura normă întreagă conform actului de numire/transfer/repartizare în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bookmarkStart w:id="0" w:name="a"/>
      <w:bookmarkEnd w:id="0"/>
      <w:proofErr w:type="spellEnd"/>
      <w:r w:rsidRPr="00AB5D49">
        <w:rPr>
          <w:color w:val="auto"/>
          <w:spacing w:val="-12"/>
          <w:sz w:val="22"/>
          <w:szCs w:val="22"/>
        </w:rPr>
        <w:t xml:space="preserve">, directorul/directorii </w:t>
      </w:r>
      <w:proofErr w:type="spellStart"/>
      <w:r w:rsidRPr="00AB5D49">
        <w:rPr>
          <w:color w:val="auto"/>
          <w:spacing w:val="-12"/>
          <w:sz w:val="22"/>
          <w:szCs w:val="22"/>
        </w:rPr>
        <w:t>unităţii</w:t>
      </w:r>
      <w:proofErr w:type="spellEnd"/>
      <w:r w:rsidRPr="00AB5D49">
        <w:rPr>
          <w:color w:val="auto"/>
          <w:spacing w:val="-12"/>
          <w:sz w:val="22"/>
          <w:szCs w:val="22"/>
        </w:rPr>
        <w:t>/</w:t>
      </w:r>
      <w:proofErr w:type="spellStart"/>
      <w:r w:rsidRPr="00AB5D49">
        <w:rPr>
          <w:color w:val="auto"/>
          <w:spacing w:val="-12"/>
          <w:sz w:val="22"/>
          <w:szCs w:val="22"/>
        </w:rPr>
        <w:t>unităţilor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având </w:t>
      </w:r>
      <w:proofErr w:type="spellStart"/>
      <w:r w:rsidRPr="00AB5D49">
        <w:rPr>
          <w:color w:val="auto"/>
          <w:spacing w:val="-12"/>
          <w:sz w:val="22"/>
          <w:szCs w:val="22"/>
        </w:rPr>
        <w:t>obligaţia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să comunice în scris cadrului didactic decizia de revocare a completării de normă, emisă de inspectoratul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. Posturile didactice incomplete eliberate se ocupă în etapele ulterioare ale </w:t>
      </w:r>
      <w:proofErr w:type="spellStart"/>
      <w:r w:rsidRPr="00AB5D49">
        <w:rPr>
          <w:color w:val="auto"/>
          <w:spacing w:val="-12"/>
          <w:sz w:val="22"/>
          <w:szCs w:val="22"/>
        </w:rPr>
        <w:t>mobilităţii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personalului didactic din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preuniversitar, cu respectarea prevederilor prezentei Metodologii. </w:t>
      </w:r>
    </w:p>
    <w:p w:rsidR="0055607E" w:rsidRDefault="0055607E">
      <w:bookmarkStart w:id="1" w:name="_GoBack"/>
      <w:bookmarkEnd w:id="1"/>
    </w:p>
    <w:sectPr w:rsidR="00556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B8"/>
    <w:rsid w:val="0055607E"/>
    <w:rsid w:val="0086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0840D-A1DC-473E-A665-C390336E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8627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2019-02-14T09:00:00Z</dcterms:created>
  <dcterms:modified xsi:type="dcterms:W3CDTF">2019-02-14T09:00:00Z</dcterms:modified>
</cp:coreProperties>
</file>