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905" w:rsidRPr="00514535" w:rsidRDefault="00535F3B" w:rsidP="00C0729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INSTRUCȚIUNI</w:t>
      </w:r>
      <w:r w:rsidR="00C07298"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REFERITOARE LA COMPLETAREA FORMULARULUI DE APLICAȚIE PENT</w:t>
      </w:r>
      <w:r w:rsidR="00331F57"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RU APELUL DE PROPUNERI CAEN 202</w:t>
      </w:r>
      <w:r w:rsidR="003C36B6"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4</w:t>
      </w:r>
    </w:p>
    <w:p w:rsidR="008641B0" w:rsidRPr="00514535" w:rsidRDefault="008641B0" w:rsidP="000D68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0D6840" w:rsidRPr="00514535" w:rsidRDefault="000D6840" w:rsidP="000D6840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Formularul de aplicație se completează în baza Regulamentului de organizare a activităților cuprinse în calendarul activităților educative, școlare și extrașcolare, aprobat prin OMECTS nr. 3035/2012.</w:t>
      </w:r>
    </w:p>
    <w:p w:rsidR="005D4256" w:rsidRPr="00514535" w:rsidRDefault="005D4256" w:rsidP="005D4256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8641B0" w:rsidRPr="00514535" w:rsidRDefault="008641B0" w:rsidP="000D6840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Proiectul va conține următoarele documente:</w:t>
      </w:r>
    </w:p>
    <w:p w:rsidR="005D4256" w:rsidRPr="00514535" w:rsidRDefault="006601FA" w:rsidP="00535F3B">
      <w:pPr>
        <w:pStyle w:val="NoSpacing"/>
        <w:numPr>
          <w:ilvl w:val="3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ormularul de aplicație</w:t>
      </w:r>
      <w:r w:rsidR="000816A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pentru Apelul de propuneri 2024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(scris cu TNR 12, la un rând/maxim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um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0816A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9 pagini 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fără anexe</w:t>
      </w:r>
      <w:r w:rsidR="00535F3B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- p</w:t>
      </w:r>
      <w:r w:rsidR="00CC18B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roiectele care vor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depăși </w:t>
      </w:r>
      <w:r w:rsidR="00535F3B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această limită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CC18B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vor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fi eliminat</w:t>
      </w:r>
      <w:r w:rsidR="00CC18B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din concurs</w:t>
      </w:r>
      <w:r w:rsidR="00535F3B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)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:rsidR="00535F3B" w:rsidRPr="00514535" w:rsidRDefault="00535F3B" w:rsidP="005D4256">
      <w:pPr>
        <w:pStyle w:val="NoSpacing"/>
        <w:numPr>
          <w:ilvl w:val="3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Anexele:</w:t>
      </w:r>
    </w:p>
    <w:p w:rsidR="00535F3B" w:rsidRPr="00514535" w:rsidRDefault="006601FA" w:rsidP="00535F3B">
      <w:pPr>
        <w:pStyle w:val="NoSpacing"/>
        <w:numPr>
          <w:ilvl w:val="0"/>
          <w:numId w:val="9"/>
        </w:numPr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aportul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ediției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precedente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(vizat de inspectorul educativ</w:t>
      </w:r>
      <w:r w:rsidR="003C36B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/directorul Palatului Național al Copiilor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="003C36B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București – 1-2 pagini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+ anexele)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:rsidR="00535F3B" w:rsidRPr="00514535" w:rsidRDefault="006601FA" w:rsidP="00535F3B">
      <w:pPr>
        <w:pStyle w:val="NoSpacing"/>
        <w:numPr>
          <w:ilvl w:val="0"/>
          <w:numId w:val="9"/>
        </w:numPr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iagrama </w:t>
      </w:r>
      <w:proofErr w:type="spellStart"/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Gantt</w:t>
      </w:r>
      <w:proofErr w:type="spellEnd"/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(1 pagină)</w:t>
      </w:r>
      <w:r w:rsidR="00771029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:</w:t>
      </w:r>
    </w:p>
    <w:p w:rsidR="00535F3B" w:rsidRPr="00514535" w:rsidRDefault="006601FA" w:rsidP="00535F3B">
      <w:pPr>
        <w:pStyle w:val="NoSpacing"/>
        <w:numPr>
          <w:ilvl w:val="0"/>
          <w:numId w:val="9"/>
        </w:numPr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</w:t>
      </w:r>
      <w:r w:rsidR="008641B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egulamentul aprobat de inspectorul școlar general</w:t>
      </w:r>
      <w:r w:rsidR="00F9222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/inspector școlar educativ</w:t>
      </w:r>
      <w:r w:rsidR="003C36B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/directorul Palatului Național al Copiilor.</w:t>
      </w:r>
    </w:p>
    <w:p w:rsidR="000816AF" w:rsidRPr="00514535" w:rsidRDefault="000816AF" w:rsidP="00535F3B">
      <w:pPr>
        <w:pStyle w:val="NoSpacing"/>
        <w:numPr>
          <w:ilvl w:val="0"/>
          <w:numId w:val="9"/>
        </w:numPr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Lista cu toți participanții </w:t>
      </w:r>
      <w:r w:rsidR="00B32E6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la ediția anterioară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(individual sau pe formații/echipe/</w:t>
      </w:r>
      <w:r w:rsidR="00DF6394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ansambluri, unde este cazul), pe secțiuni/categorii, în care se vor marca participanții care au primit și premii, pentru a se putea calcula cu ușurință procentul de premianți. </w:t>
      </w:r>
    </w:p>
    <w:p w:rsidR="005D4256" w:rsidRPr="00514535" w:rsidRDefault="005D4256" w:rsidP="000D6840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0816AF" w:rsidRPr="00514535" w:rsidRDefault="000816AF" w:rsidP="000012D9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Nu sunt necesare protocoale/acorduri pe parteneriat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cu unitățile sau inspectoratele școlare </w:t>
      </w: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participante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Parteneriatul înseamnă implicare în organizarea proiectului (resurse umane, materiale, logistice etc.), nu simpla participare. Vă rugăm să insistați asupra acestuia aspect, pentru a fi eliminată această convingere dăunătoare și ineficientă. </w:t>
      </w:r>
    </w:p>
    <w:p w:rsidR="000816AF" w:rsidRPr="00514535" w:rsidRDefault="000816AF" w:rsidP="000816AF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0D6840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Proiectul </w:t>
      </w: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nu se identifică cu concursul/</w:t>
      </w:r>
      <w:r w:rsidR="00FB165C"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 xml:space="preserve"> </w:t>
      </w: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festivalul în sine</w:t>
      </w:r>
      <w:r w:rsidR="004C2912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Concursul/</w:t>
      </w:r>
      <w:r w:rsidR="004C2912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festivalul este doar activitatea principală a proiectului, care se subsumează unui obiectiv specific.</w:t>
      </w:r>
    </w:p>
    <w:p w:rsidR="005D4256" w:rsidRPr="00514535" w:rsidRDefault="005D4256" w:rsidP="005D4256">
      <w:pPr>
        <w:pStyle w:val="NoSpacing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0D6840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Raportul ediției anterioare trebuie să conțină </w:t>
      </w: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minimum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următoarele informații:</w:t>
      </w:r>
    </w:p>
    <w:p w:rsidR="000D6840" w:rsidRPr="00514535" w:rsidRDefault="00D601AD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Rezultatul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derulării proiectului (foarte pe scurt: perioadă, parteneri, principalele activități);</w:t>
      </w:r>
    </w:p>
    <w:p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Număr de participanți</w:t>
      </w:r>
      <w:r w:rsidR="00FB165C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la etapa </w:t>
      </w:r>
      <w:r w:rsidR="007C4DDB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finală, precizând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unitatea de învățământ (în cazul </w:t>
      </w:r>
      <w:r w:rsidR="00C07298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proiectelor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cu participare directă);</w:t>
      </w:r>
    </w:p>
    <w:p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Număr de participanți, școli, județe și țări implicate, pentru proiectele cu participare indirectă/online;</w:t>
      </w:r>
    </w:p>
    <w:p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Bugetul (surse de proveniență a fondurilor și modul în care au fost cheltuite);</w:t>
      </w:r>
    </w:p>
    <w:p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Premii (dacă este cazul) - număr și procent din numărul de participanți (conform Regulamentului de organizare a activităților cuprinse în calendarul activităților educative, școlare și extrașcolare și Regulamentului propriu al concursului). În cazul în care sunt mai multe premii I, II et</w:t>
      </w:r>
      <w:r w:rsidR="00F01B8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c., se va justifica acest lucru;</w:t>
      </w:r>
    </w:p>
    <w:p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Rezultate – produse, impact</w:t>
      </w:r>
      <w:r w:rsidR="00F01B8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:rsidR="000D6840" w:rsidRPr="00514535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Promovare și diseminare (doar descriere, fără atașamente).</w:t>
      </w:r>
    </w:p>
    <w:p w:rsidR="005D4256" w:rsidRPr="00514535" w:rsidRDefault="000D6840" w:rsidP="005D4256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Anexe la raport: </w:t>
      </w:r>
    </w:p>
    <w:p w:rsidR="005D4256" w:rsidRPr="00514535" w:rsidRDefault="000D6840" w:rsidP="005D425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lista c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 membrii echipei de proiect;</w:t>
      </w:r>
    </w:p>
    <w:p w:rsidR="000D6840" w:rsidRPr="00514535" w:rsidRDefault="000D6840" w:rsidP="005D425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lista cu coordonatorii echipajelor participante/participanților, cu datele de contact. O parte dintre aceștia vor fi sunați, aleatoriu, pentru a li</w:t>
      </w:r>
      <w:r w:rsidR="006601FA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se cere părerea despre proiect;</w:t>
      </w:r>
    </w:p>
    <w:p w:rsidR="005D4256" w:rsidRPr="00514535" w:rsidRDefault="005D4256" w:rsidP="005D425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dovezi ale finanțării ediției anterioare (contracte de sponsoriza</w:t>
      </w:r>
      <w:r w:rsidR="00457B0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re, donații, suma alocată de ME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contracte cu alte instituții ale statului etc.).</w:t>
      </w:r>
    </w:p>
    <w:p w:rsidR="000D6840" w:rsidRPr="00514535" w:rsidRDefault="000D6840" w:rsidP="000D6840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</w:pP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Dacă raportul nu va conține cel puțin informațiile de mai sus, va fi considerat nevalid și proiectul va fi eliminat din competiție.</w:t>
      </w:r>
    </w:p>
    <w:p w:rsidR="005D4256" w:rsidRPr="00514535" w:rsidRDefault="000D6840" w:rsidP="005145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lastRenderedPageBreak/>
        <w:t xml:space="preserve"> </w:t>
      </w:r>
      <w:r w:rsidR="005D4256"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="005D4256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B2: Tipurile posibile de proiect sunt: concurs; festival; festival-concurs; proiect social; expoziție; tabără tematică; școală de vară; simpozioane doar pentru elevi.</w:t>
      </w:r>
    </w:p>
    <w:p w:rsidR="005D4256" w:rsidRPr="00514535" w:rsidRDefault="005D4256" w:rsidP="005D4256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5D4256" w:rsidRPr="00514535" w:rsidRDefault="005D4256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B3: Alegeți </w:t>
      </w:r>
      <w:r w:rsidRPr="005F3D6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un</w:t>
      </w:r>
      <w:r w:rsidR="005F3D6A" w:rsidRPr="005F3D6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 xml:space="preserve"> singur</w:t>
      </w:r>
      <w:r w:rsidRPr="005F3D6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 xml:space="preserve"> </w:t>
      </w:r>
      <w:r w:rsidR="005F3D6A" w:rsidRPr="005F3D6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domeniu</w:t>
      </w:r>
      <w:r w:rsidR="005F3D6A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5F3D6A" w:rsidRPr="005F3D6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din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de mai jos: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cultural-artistic, arte vizuale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cultural–artistic, culturi şi civilizaţii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cultural-artistic, literatură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cultural-artistic, teatru</w:t>
      </w:r>
      <w:bookmarkStart w:id="0" w:name="_GoBack"/>
      <w:bookmarkEnd w:id="0"/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 artistic – folclor, tradiţii, obiceiuri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 – muzică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cultural-artistic – dans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ecologie şi protecţia mediului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educaţie civică, voluntariat, proiecte caritabile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sportiv (inclusiv majorete și gimnastică aerobică)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tehnic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ştiinţific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Domeniul multidisciplinar (diferitele discipline sunt puse la un loc, </w:t>
      </w:r>
      <w:r w:rsidR="00D601AD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agregate,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fără modificarea obiectivelor și activităților specifice);</w:t>
      </w:r>
    </w:p>
    <w:p w:rsidR="005D4256" w:rsidRPr="00514535" w:rsidRDefault="005D4256" w:rsidP="005D425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Domeniul interdisciplinar (diferitele discipline sunt combinate, integrate într-un proiect unitar). </w:t>
      </w:r>
    </w:p>
    <w:p w:rsidR="005D4256" w:rsidRPr="00514535" w:rsidRDefault="005D4256" w:rsidP="005D4256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5D4256" w:rsidRPr="00514535" w:rsidRDefault="005D4256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B7: Contribuţia minimă a aplicantului este de 30% din bugetul total al proiectului (</w:t>
      </w:r>
      <w:r w:rsidRPr="0051453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condiţie eliminatorie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).</w:t>
      </w:r>
    </w:p>
    <w:p w:rsidR="005D4256" w:rsidRPr="00514535" w:rsidRDefault="005D4256" w:rsidP="005D4256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5D4256" w:rsidRPr="00514535" w:rsidRDefault="005D4256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D.2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 </w:t>
      </w:r>
      <w:r w:rsidR="001A5CC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Scopul </w:t>
      </w:r>
      <w:r w:rsidR="00457B0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este finalitatea urmă</w:t>
      </w:r>
      <w:r w:rsidR="001A5CC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rită de un proiect, o declarație de intenție generală, care dă o măsură a rezultatului ideal al proiectului.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</w:t>
      </w:r>
      <w:r w:rsidR="001A5CC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copul este unic și este corect 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ca prin scop să rezolvi o s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ingură problemă (nu se va folos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 conjuncția 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„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și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”);</w:t>
      </w:r>
    </w:p>
    <w:p w:rsidR="005D4256" w:rsidRPr="00514535" w:rsidRDefault="005D4256" w:rsidP="005D4256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5D4256" w:rsidRPr="00514535" w:rsidRDefault="005D4256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D.3. 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Fiecărui obiectiv specific îi sunt subsumate una sau mai multe activități. Dacă obiectivele sunt formulate SMART, rezultatele decurg firesc chiar din obiective.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0D6840" w:rsidRPr="00514535" w:rsidRDefault="000D6840" w:rsidP="005D4256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Exemplu de obiectiv specific pentru evaluare și diseminare: „Diseminarea rezultatelor proiectului în 30 unități școlare, într-un interval de 6 luni”.</w:t>
      </w:r>
    </w:p>
    <w:p w:rsidR="000D6840" w:rsidRPr="00514535" w:rsidRDefault="000D6840" w:rsidP="005D4256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Activități subsumate acestui obiectiv:</w:t>
      </w:r>
    </w:p>
    <w:p w:rsidR="000D6840" w:rsidRPr="00514535" w:rsidRDefault="000D6840" w:rsidP="005D4256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1. Constituirea unei baze de date cu profesorii participanți la proiect;</w:t>
      </w:r>
    </w:p>
    <w:p w:rsidR="000D6840" w:rsidRPr="00514535" w:rsidRDefault="000D6840" w:rsidP="005D4256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2. Realizarea unor materiale electronice cu rezultatele proiectului și transmiterea acestora către profesorii implicați;</w:t>
      </w:r>
    </w:p>
    <w:p w:rsidR="000D6840" w:rsidRPr="00514535" w:rsidRDefault="000D6840" w:rsidP="005D4256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3. Organizarea unor evenimente de diseminare în cele 30 de unități școlare, după finalizarea activității principale.</w:t>
      </w:r>
    </w:p>
    <w:p w:rsidR="005D4256" w:rsidRPr="00514535" w:rsidRDefault="005D4256" w:rsidP="000D6840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</w:p>
    <w:p w:rsidR="00C12565" w:rsidRPr="00514535" w:rsidRDefault="00C12565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D.7. Activitățile sunt subsumate unui obiectiv specific. Ele pot fi împărțite în subactivități/acțiuni, dacă este necesar, cu respectarea numărului maxim de caractere pentru acest capitol. Probele de concurs nu sunt activități separate, ci subactivități/acțiuni în cadrul activității principale. Ele sunt descrise în Regulamentul concursului, nu în formularul de aplicație.</w:t>
      </w:r>
    </w:p>
    <w:p w:rsidR="00C12565" w:rsidRPr="00514535" w:rsidRDefault="00C12565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0D6840" w:rsidRPr="00514535" w:rsidRDefault="00C12565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D.7. </w:t>
      </w:r>
      <w:r w:rsidR="000D6840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Perioada de desfășurare a proiectului este întotdeauna mai mare decât cea de desfășurare a concursului/festivalului. Obligatoriu există o perioadă de pregătire și una de evaluare/diseminare.</w:t>
      </w:r>
    </w:p>
    <w:p w:rsidR="00C12565" w:rsidRDefault="00C12565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DF6394" w:rsidRDefault="00DF6394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DF6394" w:rsidRDefault="00DF6394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DF6394" w:rsidRDefault="00DF6394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DF6394" w:rsidRPr="00514535" w:rsidRDefault="00DF6394" w:rsidP="00C12565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0D6840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lastRenderedPageBreak/>
        <w:t>D.8. Exemplu de diagramă Gantt:</w:t>
      </w:r>
    </w:p>
    <w:tbl>
      <w:tblPr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350"/>
        <w:gridCol w:w="1455"/>
        <w:gridCol w:w="662"/>
        <w:gridCol w:w="663"/>
        <w:gridCol w:w="662"/>
        <w:gridCol w:w="663"/>
        <w:gridCol w:w="662"/>
        <w:gridCol w:w="663"/>
        <w:gridCol w:w="2121"/>
      </w:tblGrid>
      <w:tr w:rsidR="00C07298" w:rsidRPr="00514535" w:rsidTr="009E1BF7">
        <w:trPr>
          <w:trHeight w:val="6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Obiectiv specific</w:t>
            </w:r>
          </w:p>
        </w:tc>
        <w:tc>
          <w:tcPr>
            <w:tcW w:w="145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Activitate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1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2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3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4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Luna 5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...</w:t>
            </w:r>
          </w:p>
        </w:tc>
        <w:tc>
          <w:tcPr>
            <w:tcW w:w="212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Responsabili</w:t>
            </w:r>
          </w:p>
        </w:tc>
      </w:tr>
      <w:tr w:rsidR="00C07298" w:rsidRPr="00514535" w:rsidTr="009E1BF7">
        <w:trPr>
          <w:trHeight w:val="16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1.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Diseminarea rezultatelor proiectului în 30 unități școlare, într-un interval de 6 luni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Constituirea unei baze de date cu profesorii participanți la proiect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Ionescu P</w:t>
            </w:r>
          </w:p>
        </w:tc>
      </w:tr>
      <w:tr w:rsidR="00C07298" w:rsidRPr="00514535" w:rsidTr="009E1BF7">
        <w:trPr>
          <w:trHeight w:val="236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Realizarea unor materiale electronice cu rezultatele proiectului și transmiterea acestora către profesorii implicați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Georgescu M.</w:t>
            </w:r>
          </w:p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Popescu P.</w:t>
            </w:r>
          </w:p>
        </w:tc>
      </w:tr>
      <w:tr w:rsidR="00C07298" w:rsidRPr="00514535" w:rsidTr="009E1BF7">
        <w:trPr>
          <w:trHeight w:val="164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Organizarea unor evenimente de diseminare în cele 30 de unități școlare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Echipa de proiect, pe orașe</w:t>
            </w:r>
          </w:p>
          <w:p w:rsidR="000D6840" w:rsidRPr="00514535" w:rsidRDefault="000D6840" w:rsidP="000D6840">
            <w:pPr>
              <w:pStyle w:val="NoSpacing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5145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Profesorii participanți</w:t>
            </w:r>
          </w:p>
        </w:tc>
      </w:tr>
    </w:tbl>
    <w:p w:rsidR="000D6840" w:rsidRPr="00514535" w:rsidRDefault="000D6840" w:rsidP="000D6840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:rsidR="00D601AD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D.1</w:t>
      </w:r>
      <w:r w:rsidR="00E16B1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4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Partenerii sunt acele instituții care contribuie efectiv la </w:t>
      </w:r>
      <w:r w:rsidR="001A5CCF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atingerea obiectivelor proiectului. Partenerii au roluri și atribuții precise </w:t>
      </w:r>
      <w:r w:rsidR="00C07298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în proiect. </w:t>
      </w:r>
      <w:r w:rsidR="009E1BF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Partenerii nu se confundă cu participanții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9E1BF7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în proiect/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unitățile școlare care participă la una sau mai multe activități ale proiectului. Existența partenerilor este recomandată, nu obligatorie. </w:t>
      </w:r>
    </w:p>
    <w:p w:rsidR="00D601AD" w:rsidRPr="00514535" w:rsidRDefault="00D601AD" w:rsidP="00D601AD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0D6840" w:rsidRPr="00514535" w:rsidRDefault="000D6840" w:rsidP="00535F3B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E. Cheltuielile eligibile sunt: </w:t>
      </w:r>
    </w:p>
    <w:p w:rsidR="000D6840" w:rsidRPr="00514535" w:rsidRDefault="000D6840" w:rsidP="000D684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cazare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masă </w:t>
      </w:r>
      <w:proofErr w:type="spellStart"/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participanţi</w:t>
      </w:r>
      <w:proofErr w:type="spellEnd"/>
      <w:r w:rsidR="00872EE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0D6840" w:rsidRPr="00514535" w:rsidRDefault="000D6840" w:rsidP="000D684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premii (cf. </w:t>
      </w:r>
      <w:r w:rsidR="00872EE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legislației în vigoare);</w:t>
      </w:r>
    </w:p>
    <w:p w:rsidR="000D6840" w:rsidRPr="00514535" w:rsidRDefault="000D6840" w:rsidP="000D684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cheltuieli de organizare şi materiale (numai consu</w:t>
      </w:r>
      <w:r w:rsidR="00872EE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mabile, nu obiecte de inventar);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0D6840" w:rsidRPr="00514535" w:rsidRDefault="000D6840" w:rsidP="000D684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transport intern. </w:t>
      </w:r>
    </w:p>
    <w:p w:rsidR="00771029" w:rsidRPr="00514535" w:rsidRDefault="000D6840" w:rsidP="000816AF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Fiecare tip de cheltuială va fi descrisă detaliat (de exemplu</w:t>
      </w:r>
      <w:r w:rsidR="00872EE5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cazare și masă  50 persoane x X</w:t>
      </w:r>
      <w:r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zile x Y lei/zi/persoană; transport ruta gară – tabără și retur: 50 persoane x Y lei/persoană sau 50 km x Y lei/km; premii: 4 premii I + 4 premii II + 4 premii III + 4 mențiuni/ premii speciale – dacă există 4 categorii de vârstă pentru fiecare secțiune a concursului, iar marele premiu/trofeul festivalului se acordă pentru cea mai bună prestație indiferent de nr. secțiunilor/categoriilor de vârstă.</w:t>
      </w:r>
      <w:r w:rsidR="00D601AD" w:rsidRPr="005145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sectPr w:rsidR="00771029" w:rsidRPr="00514535" w:rsidSect="00514535">
      <w:pgSz w:w="11906" w:h="16838"/>
      <w:pgMar w:top="1417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5BB3"/>
    <w:multiLevelType w:val="hybridMultilevel"/>
    <w:tmpl w:val="6338B4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D1709"/>
    <w:multiLevelType w:val="hybridMultilevel"/>
    <w:tmpl w:val="F4061874"/>
    <w:lvl w:ilvl="0" w:tplc="7FAC81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87C10"/>
    <w:multiLevelType w:val="hybridMultilevel"/>
    <w:tmpl w:val="A8E4AF8E"/>
    <w:lvl w:ilvl="0" w:tplc="578CF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542F9"/>
    <w:multiLevelType w:val="hybridMultilevel"/>
    <w:tmpl w:val="A09863BA"/>
    <w:lvl w:ilvl="0" w:tplc="7FAC81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9511B9"/>
    <w:multiLevelType w:val="hybridMultilevel"/>
    <w:tmpl w:val="1B9C906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CC4734"/>
    <w:multiLevelType w:val="hybridMultilevel"/>
    <w:tmpl w:val="0A5A8EF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E0B9C"/>
    <w:multiLevelType w:val="hybridMultilevel"/>
    <w:tmpl w:val="36DC1022"/>
    <w:lvl w:ilvl="0" w:tplc="0184A1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EA4FDC"/>
    <w:multiLevelType w:val="hybridMultilevel"/>
    <w:tmpl w:val="B0B6C0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C69A2"/>
    <w:multiLevelType w:val="hybridMultilevel"/>
    <w:tmpl w:val="50F640B4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EE"/>
    <w:rsid w:val="000012D9"/>
    <w:rsid w:val="000816AF"/>
    <w:rsid w:val="00096905"/>
    <w:rsid w:val="000D6840"/>
    <w:rsid w:val="001A5CCF"/>
    <w:rsid w:val="002521EE"/>
    <w:rsid w:val="003302FD"/>
    <w:rsid w:val="00331F57"/>
    <w:rsid w:val="003C36B6"/>
    <w:rsid w:val="00457B05"/>
    <w:rsid w:val="004C2912"/>
    <w:rsid w:val="004F5E9B"/>
    <w:rsid w:val="00514535"/>
    <w:rsid w:val="00535F3B"/>
    <w:rsid w:val="005D4256"/>
    <w:rsid w:val="005F3D6A"/>
    <w:rsid w:val="006601FA"/>
    <w:rsid w:val="00692F6C"/>
    <w:rsid w:val="00771029"/>
    <w:rsid w:val="007C4DDB"/>
    <w:rsid w:val="008641B0"/>
    <w:rsid w:val="00872EE5"/>
    <w:rsid w:val="008F4423"/>
    <w:rsid w:val="009E1BF7"/>
    <w:rsid w:val="00B32E6F"/>
    <w:rsid w:val="00BD6496"/>
    <w:rsid w:val="00C07298"/>
    <w:rsid w:val="00C12565"/>
    <w:rsid w:val="00CC18B7"/>
    <w:rsid w:val="00D601AD"/>
    <w:rsid w:val="00DF6394"/>
    <w:rsid w:val="00E16B1B"/>
    <w:rsid w:val="00EF4241"/>
    <w:rsid w:val="00F01B85"/>
    <w:rsid w:val="00F600AE"/>
    <w:rsid w:val="00F92227"/>
    <w:rsid w:val="00FB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17CE3-EFAF-4B44-846B-096CA6A8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641B0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1B0"/>
    <w:pPr>
      <w:ind w:left="720"/>
      <w:contextualSpacing/>
    </w:pPr>
  </w:style>
  <w:style w:type="paragraph" w:styleId="NoSpacing">
    <w:name w:val="No Spacing"/>
    <w:uiPriority w:val="1"/>
    <w:qFormat/>
    <w:rsid w:val="00771029"/>
    <w:pPr>
      <w:spacing w:after="0" w:line="240" w:lineRule="auto"/>
    </w:pPr>
    <w:rPr>
      <w:rFonts w:ascii="Arial" w:eastAsia="Arial" w:hAnsi="Arial" w:cs="Arial"/>
      <w:lang w:val="en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9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912"/>
    <w:rPr>
      <w:rFonts w:ascii="Tahoma" w:eastAsia="Arial" w:hAnsi="Tahoma" w:cs="Tahoma"/>
      <w:sz w:val="16"/>
      <w:szCs w:val="16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1063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Chendea</dc:creator>
  <cp:keywords/>
  <dc:description/>
  <cp:lastModifiedBy>Catalina Chendea</cp:lastModifiedBy>
  <cp:revision>8</cp:revision>
  <cp:lastPrinted>2019-11-04T10:06:00Z</cp:lastPrinted>
  <dcterms:created xsi:type="dcterms:W3CDTF">2023-11-02T08:21:00Z</dcterms:created>
  <dcterms:modified xsi:type="dcterms:W3CDTF">2023-11-02T09:31:00Z</dcterms:modified>
</cp:coreProperties>
</file>