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2D" w:rsidRDefault="007B0F2D" w:rsidP="007B0F2D">
      <w:pPr>
        <w:jc w:val="center"/>
      </w:pPr>
      <w:r>
        <w:rPr>
          <w:sz w:val="28"/>
          <w:lang w:val="ro-RO"/>
        </w:rPr>
        <w:t xml:space="preserve">ACTUALIZARE </w:t>
      </w:r>
      <w:r>
        <w:rPr>
          <w:sz w:val="28"/>
          <w:lang w:val="ro-RO"/>
        </w:rPr>
        <w:t xml:space="preserve">REPARTIZARE INSPECȚII LIMBA ENGLEZĂ </w:t>
      </w:r>
    </w:p>
    <w:p w:rsidR="007B0F2D" w:rsidRDefault="007B0F2D" w:rsidP="007B0F2D">
      <w:pPr>
        <w:jc w:val="center"/>
      </w:pPr>
      <w:r>
        <w:rPr>
          <w:sz w:val="28"/>
          <w:lang w:val="ro-RO"/>
        </w:rPr>
        <w:t>AN ȘCOLAR 2022-2023</w:t>
      </w:r>
    </w:p>
    <w:p w:rsidR="007B0F2D" w:rsidRDefault="007B0F2D" w:rsidP="007B0F2D">
      <w:pPr>
        <w:rPr>
          <w:lang w:val="ro-RO"/>
        </w:rPr>
      </w:pPr>
    </w:p>
    <w:tbl>
      <w:tblPr>
        <w:tblW w:w="139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747"/>
        <w:gridCol w:w="2790"/>
        <w:gridCol w:w="856"/>
        <w:gridCol w:w="1017"/>
        <w:gridCol w:w="2206"/>
        <w:gridCol w:w="2158"/>
        <w:gridCol w:w="1658"/>
      </w:tblGrid>
      <w:tr w:rsidR="002C3CA6" w:rsidTr="002C3CA6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A6" w:rsidRDefault="002C3C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Nume candidat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Școala de proveniență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Grad/ serie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Tip inspecție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Nume metodist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Școala de proveniență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A6" w:rsidRDefault="002C3CA6" w:rsidP="002C3CA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Data </w:t>
            </w:r>
            <w:proofErr w:type="spellStart"/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actuaizării</w:t>
            </w:r>
            <w:proofErr w:type="spellEnd"/>
          </w:p>
        </w:tc>
      </w:tr>
      <w:tr w:rsidR="002C3CA6" w:rsidTr="002C3CA6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CA6" w:rsidRDefault="002C3CA6" w:rsidP="006B00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 xml:space="preserve">DIACONIȚA C. NICOLETA </w:t>
            </w:r>
          </w:p>
          <w:p w:rsidR="002C3CA6" w:rsidRDefault="002C3CA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căs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. IOV)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„GRIGORE TABACARU” HEMEIUȘ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IC1 (refacere)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ȘTEFURĂ IULIANA</w:t>
            </w:r>
            <w:r w:rsidR="007670B0"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 xml:space="preserve"> </w:t>
            </w:r>
            <w:r w:rsidR="007670B0"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IRINA</w:t>
            </w:r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A6" w:rsidRDefault="002C3CA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CATOLIC „SF. IOSIF” BACĂU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A6" w:rsidRDefault="002C3CA6" w:rsidP="002C3C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15.03.2023</w:t>
            </w:r>
          </w:p>
        </w:tc>
      </w:tr>
    </w:tbl>
    <w:p w:rsidR="007B0F2D" w:rsidRDefault="007B0F2D"/>
    <w:sectPr w:rsidR="007B0F2D" w:rsidSect="007B0F2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0E16"/>
    <w:multiLevelType w:val="multilevel"/>
    <w:tmpl w:val="26841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2D"/>
    <w:rsid w:val="002C3CA6"/>
    <w:rsid w:val="007670B0"/>
    <w:rsid w:val="007B0F2D"/>
    <w:rsid w:val="00B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DCC9"/>
  <w15:chartTrackingRefBased/>
  <w15:docId w15:val="{4ADA1AE8-4938-47AE-8464-EA07AD96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F2D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B0F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2023-03-15T09:14:00Z</dcterms:created>
  <dcterms:modified xsi:type="dcterms:W3CDTF">2023-03-15T09:35:00Z</dcterms:modified>
</cp:coreProperties>
</file>