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57B" w:rsidRPr="00D25BE6" w:rsidRDefault="00D25BE6">
      <w:pPr>
        <w:pStyle w:val="Titlu1"/>
        <w:jc w:val="center"/>
        <w:rPr>
          <w:i/>
          <w:u w:val="single"/>
        </w:rPr>
      </w:pP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</w:p>
    <w:p w:rsidR="00690313" w:rsidRPr="00690313" w:rsidRDefault="003B42B2" w:rsidP="000A6802">
      <w:pPr>
        <w:pStyle w:val="Titlu2"/>
        <w:ind w:left="0" w:firstLine="0"/>
        <w:jc w:val="center"/>
        <w:rPr>
          <w:sz w:val="24"/>
          <w:szCs w:val="24"/>
        </w:rPr>
      </w:pPr>
      <w:r w:rsidRPr="00690313">
        <w:rPr>
          <w:sz w:val="24"/>
          <w:szCs w:val="24"/>
        </w:rPr>
        <w:t xml:space="preserve">CONCURSUL PE MESERII </w:t>
      </w:r>
    </w:p>
    <w:p w:rsidR="009E5647" w:rsidRDefault="000A6802" w:rsidP="000A6802">
      <w:pPr>
        <w:pStyle w:val="Titlu2"/>
        <w:ind w:left="0" w:firstLine="0"/>
        <w:jc w:val="center"/>
      </w:pPr>
      <w:r>
        <w:t>Etapa</w:t>
      </w:r>
      <w:r w:rsidR="00E0057B">
        <w:t xml:space="preserve"> </w:t>
      </w:r>
      <w:r w:rsidR="00A56BCE">
        <w:t>judeteana</w:t>
      </w:r>
      <w:r w:rsidR="0023390A">
        <w:t xml:space="preserve"> martie 2023</w:t>
      </w:r>
    </w:p>
    <w:p w:rsidR="00E0057B" w:rsidRDefault="00E0057B" w:rsidP="00E0057B"/>
    <w:p w:rsidR="00A56BCE" w:rsidRDefault="00180103" w:rsidP="00A56BCE">
      <w:pPr>
        <w:rPr>
          <w:b/>
        </w:rPr>
      </w:pPr>
      <w:r>
        <w:rPr>
          <w:b/>
        </w:rPr>
        <w:t>Domeniul de pregătire:</w:t>
      </w:r>
      <w:r w:rsidR="00A56BCE" w:rsidRPr="00A56BCE">
        <w:rPr>
          <w:rFonts w:cs="Arial"/>
          <w:b/>
        </w:rPr>
        <w:t xml:space="preserve"> </w:t>
      </w:r>
      <w:r w:rsidR="00A56BCE">
        <w:rPr>
          <w:rFonts w:cs="Arial"/>
          <w:b/>
        </w:rPr>
        <w:t>TURISM ŞI ALIMENTAȚIE</w:t>
      </w:r>
    </w:p>
    <w:p w:rsidR="009A6199" w:rsidRPr="00A56BCE" w:rsidRDefault="00A45BA7" w:rsidP="000A6802">
      <w:pPr>
        <w:rPr>
          <w:rFonts w:cs="Arial"/>
          <w:b/>
        </w:rPr>
      </w:pPr>
      <w:r>
        <w:rPr>
          <w:b/>
        </w:rPr>
        <w:t>Calificarea</w:t>
      </w:r>
      <w:r w:rsidR="00690313">
        <w:rPr>
          <w:b/>
        </w:rPr>
        <w:t xml:space="preserve"> profesională</w:t>
      </w:r>
      <w:r>
        <w:rPr>
          <w:b/>
        </w:rPr>
        <w:t xml:space="preserve">: </w:t>
      </w:r>
      <w:r w:rsidR="00A56BCE">
        <w:rPr>
          <w:rFonts w:cs="Arial"/>
          <w:b/>
        </w:rPr>
        <w:t>OSPĂTAR (CHELENER) VÂNZĂTOR ÎN UNITĂȚI DE ALIMENTAȚIE</w:t>
      </w:r>
    </w:p>
    <w:p w:rsidR="00180103" w:rsidRDefault="00180103" w:rsidP="000A6802">
      <w:pPr>
        <w:rPr>
          <w:b/>
        </w:rPr>
      </w:pPr>
      <w:r>
        <w:rPr>
          <w:b/>
        </w:rPr>
        <w:t xml:space="preserve">Clasa </w:t>
      </w:r>
      <w:r w:rsidR="00A56BCE">
        <w:rPr>
          <w:rFonts w:cs="Arial"/>
          <w:b/>
        </w:rPr>
        <w:t>A XI-A ÎNVĂȚĂMÂNT PROFESIONAL</w:t>
      </w:r>
    </w:p>
    <w:p w:rsidR="000A6802" w:rsidRDefault="000A6802">
      <w:pPr>
        <w:pStyle w:val="Titlu3"/>
      </w:pPr>
    </w:p>
    <w:p w:rsidR="000A6802" w:rsidRPr="000A6802" w:rsidRDefault="000A6802" w:rsidP="000A6802"/>
    <w:p w:rsidR="009E5647" w:rsidRDefault="009E5647">
      <w:pPr>
        <w:pStyle w:val="Titlu3"/>
      </w:pPr>
      <w:r>
        <w:t>Barem de corectare şi notare</w:t>
      </w:r>
    </w:p>
    <w:p w:rsidR="009E5647" w:rsidRDefault="009E5647">
      <w:pPr>
        <w:numPr>
          <w:ilvl w:val="0"/>
          <w:numId w:val="1"/>
        </w:numPr>
        <w:tabs>
          <w:tab w:val="left" w:pos="360"/>
          <w:tab w:val="left" w:pos="7088"/>
          <w:tab w:val="left" w:pos="8505"/>
        </w:tabs>
        <w:spacing w:before="120"/>
        <w:ind w:left="357" w:hanging="357"/>
        <w:rPr>
          <w:b/>
        </w:rPr>
      </w:pPr>
      <w:r>
        <w:rPr>
          <w:b/>
        </w:rPr>
        <w:t>Toate subiectele sunt obligatorii. Se acordă 10 puncte din oficiu.</w:t>
      </w:r>
    </w:p>
    <w:p w:rsidR="009E5647" w:rsidRDefault="009E5647">
      <w:pPr>
        <w:rPr>
          <w:b/>
          <w:u w:val="single"/>
        </w:rPr>
      </w:pPr>
    </w:p>
    <w:p w:rsidR="009E5647" w:rsidRDefault="009E5647">
      <w:pPr>
        <w:rPr>
          <w:b/>
        </w:rPr>
      </w:pPr>
      <w:r>
        <w:rPr>
          <w:b/>
          <w:u w:val="single"/>
        </w:rPr>
        <w:t>Subiectul. I.</w:t>
      </w:r>
      <w:r w:rsidR="00A56BCE">
        <w:rPr>
          <w:b/>
        </w:rPr>
        <w:t xml:space="preserve"> </w:t>
      </w:r>
      <w:r w:rsidR="00A56BCE">
        <w:rPr>
          <w:b/>
        </w:rPr>
        <w:tab/>
      </w:r>
      <w:r w:rsidR="00A56BCE">
        <w:rPr>
          <w:b/>
        </w:rPr>
        <w:tab/>
      </w:r>
      <w:r w:rsidR="00A56BCE">
        <w:rPr>
          <w:b/>
        </w:rPr>
        <w:tab/>
      </w:r>
      <w:r w:rsidR="00A56BCE">
        <w:rPr>
          <w:b/>
        </w:rPr>
        <w:tab/>
      </w:r>
      <w:r w:rsidR="00A56BCE">
        <w:rPr>
          <w:b/>
        </w:rPr>
        <w:tab/>
      </w:r>
      <w:r w:rsidR="00A56BCE">
        <w:rPr>
          <w:b/>
        </w:rPr>
        <w:tab/>
      </w:r>
      <w:r w:rsidR="00A56BCE">
        <w:rPr>
          <w:b/>
        </w:rPr>
        <w:tab/>
      </w:r>
      <w:r w:rsidR="00A56BCE">
        <w:rPr>
          <w:b/>
        </w:rPr>
        <w:tab/>
        <w:t>TOTAL: 20</w:t>
      </w:r>
      <w:r>
        <w:rPr>
          <w:b/>
        </w:rPr>
        <w:t xml:space="preserve"> puncte</w:t>
      </w:r>
    </w:p>
    <w:p w:rsidR="00867304" w:rsidRDefault="00867304" w:rsidP="00867304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Toate subiectele sunt obligatorii. Se acorda 10 puncte din oficiu.</w:t>
      </w:r>
    </w:p>
    <w:p w:rsidR="00867304" w:rsidRDefault="00867304" w:rsidP="00867304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eastAsia="ro-RO"/>
        </w:rPr>
      </w:pPr>
    </w:p>
    <w:p w:rsidR="00867304" w:rsidRDefault="00867304" w:rsidP="0086730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b/>
          <w:sz w:val="24"/>
          <w:szCs w:val="24"/>
          <w:lang w:eastAsia="ro-RO"/>
        </w:rPr>
        <w:t>Subiectul. I.</w:t>
      </w:r>
      <w:r>
        <w:rPr>
          <w:rFonts w:ascii="Times New Roman" w:hAnsi="Times New Roman"/>
          <w:sz w:val="24"/>
          <w:szCs w:val="24"/>
          <w:lang w:eastAsia="ro-RO"/>
        </w:rPr>
        <w:t xml:space="preserve"> </w:t>
      </w:r>
      <w:r>
        <w:rPr>
          <w:rFonts w:ascii="Times New Roman" w:hAnsi="Times New Roman"/>
          <w:sz w:val="24"/>
          <w:szCs w:val="24"/>
          <w:lang w:eastAsia="ro-RO"/>
        </w:rPr>
        <w:tab/>
      </w:r>
    </w:p>
    <w:p w:rsidR="00867304" w:rsidRDefault="00867304" w:rsidP="00867304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eastAsia="ro-RO"/>
        </w:rPr>
      </w:pPr>
      <w:r w:rsidRPr="00626AA8">
        <w:rPr>
          <w:rFonts w:ascii="Times New Roman" w:hAnsi="Times New Roman"/>
          <w:b/>
          <w:sz w:val="24"/>
          <w:szCs w:val="24"/>
          <w:lang w:eastAsia="ro-RO"/>
        </w:rPr>
        <w:t>I.1</w:t>
      </w:r>
      <w:r>
        <w:rPr>
          <w:rFonts w:ascii="Times New Roman" w:hAnsi="Times New Roman"/>
          <w:sz w:val="24"/>
          <w:szCs w:val="24"/>
          <w:lang w:eastAsia="ro-RO"/>
        </w:rPr>
        <w:t>.</w:t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sz w:val="24"/>
          <w:szCs w:val="24"/>
          <w:lang w:eastAsia="ro-RO"/>
        </w:rPr>
        <w:tab/>
      </w:r>
      <w:r w:rsidR="00342C7A">
        <w:rPr>
          <w:rFonts w:ascii="Times New Roman" w:hAnsi="Times New Roman"/>
          <w:sz w:val="24"/>
          <w:szCs w:val="24"/>
          <w:lang w:eastAsia="ro-RO"/>
        </w:rPr>
        <w:t xml:space="preserve">    </w:t>
      </w:r>
      <w:r>
        <w:rPr>
          <w:rFonts w:ascii="Times New Roman" w:hAnsi="Times New Roman"/>
          <w:sz w:val="24"/>
          <w:szCs w:val="24"/>
          <w:lang w:eastAsia="ro-RO"/>
        </w:rPr>
        <w:t xml:space="preserve">          </w:t>
      </w:r>
      <w:r>
        <w:rPr>
          <w:rFonts w:ascii="Times New Roman" w:hAnsi="Times New Roman"/>
          <w:sz w:val="24"/>
          <w:szCs w:val="24"/>
          <w:lang w:eastAsia="ro-RO"/>
        </w:rPr>
        <w:tab/>
      </w:r>
      <w:r>
        <w:rPr>
          <w:rFonts w:ascii="Times New Roman" w:hAnsi="Times New Roman"/>
          <w:b/>
          <w:sz w:val="24"/>
          <w:szCs w:val="24"/>
          <w:lang w:eastAsia="ro-RO"/>
        </w:rPr>
        <w:t>TOTAL: 10 puncte</w:t>
      </w:r>
    </w:p>
    <w:p w:rsidR="00342C7A" w:rsidRDefault="00342C7A" w:rsidP="0086730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</w:p>
    <w:p w:rsidR="00867304" w:rsidRDefault="00867304" w:rsidP="00867304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 xml:space="preserve">– c; 2. – c; 3. – d; 4. – b; 5. – c; </w:t>
      </w:r>
    </w:p>
    <w:p w:rsidR="00867304" w:rsidRDefault="00867304" w:rsidP="0086730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>Pentru fiecare răspuns corect se acordă câte 2p.</w:t>
      </w:r>
    </w:p>
    <w:p w:rsidR="00867304" w:rsidRDefault="00867304" w:rsidP="0086730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>Pentru fiecare răspuns incorect sau lipsa acestuia, se acordă câte 0p.</w:t>
      </w:r>
    </w:p>
    <w:p w:rsidR="00867304" w:rsidRDefault="00342C7A" w:rsidP="0086730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o-RO"/>
        </w:rPr>
      </w:pPr>
      <w:r>
        <w:rPr>
          <w:rFonts w:ascii="Times New Roman" w:hAnsi="Times New Roman"/>
          <w:sz w:val="24"/>
          <w:szCs w:val="24"/>
          <w:lang w:eastAsia="ro-RO"/>
        </w:rPr>
        <w:t xml:space="preserve">     </w:t>
      </w:r>
    </w:p>
    <w:p w:rsidR="00626AA8" w:rsidRDefault="00626AA8" w:rsidP="00626AA8">
      <w:pPr>
        <w:pStyle w:val="Titlu3"/>
        <w:jc w:val="left"/>
        <w:rPr>
          <w:szCs w:val="22"/>
        </w:rPr>
      </w:pPr>
      <w:r w:rsidRPr="00626AA8">
        <w:rPr>
          <w:szCs w:val="22"/>
        </w:rPr>
        <w:t xml:space="preserve"> </w:t>
      </w:r>
      <w:r>
        <w:rPr>
          <w:szCs w:val="22"/>
        </w:rPr>
        <w:t xml:space="preserve">I.2.                                                                           </w:t>
      </w:r>
      <w:r w:rsidR="00342C7A">
        <w:rPr>
          <w:szCs w:val="22"/>
        </w:rPr>
        <w:t xml:space="preserve">          </w:t>
      </w:r>
      <w:r>
        <w:rPr>
          <w:szCs w:val="22"/>
        </w:rPr>
        <w:t xml:space="preserve">    5 puncte</w:t>
      </w:r>
    </w:p>
    <w:p w:rsidR="00342C7A" w:rsidRPr="00342C7A" w:rsidRDefault="00342C7A" w:rsidP="00342C7A"/>
    <w:tbl>
      <w:tblPr>
        <w:tblW w:w="0" w:type="auto"/>
        <w:tblLook w:val="04A0" w:firstRow="1" w:lastRow="0" w:firstColumn="1" w:lastColumn="0" w:noHBand="0" w:noVBand="1"/>
      </w:tblPr>
      <w:tblGrid>
        <w:gridCol w:w="861"/>
        <w:gridCol w:w="1326"/>
        <w:gridCol w:w="1236"/>
        <w:gridCol w:w="1418"/>
        <w:gridCol w:w="1462"/>
      </w:tblGrid>
      <w:tr w:rsidR="00626AA8" w:rsidTr="00626AA8">
        <w:tc>
          <w:tcPr>
            <w:tcW w:w="861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a.A</w:t>
            </w:r>
          </w:p>
        </w:tc>
        <w:tc>
          <w:tcPr>
            <w:tcW w:w="1326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b.F</w:t>
            </w:r>
          </w:p>
        </w:tc>
        <w:tc>
          <w:tcPr>
            <w:tcW w:w="1236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c.A</w:t>
            </w:r>
          </w:p>
        </w:tc>
        <w:tc>
          <w:tcPr>
            <w:tcW w:w="1418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d.F</w:t>
            </w:r>
          </w:p>
        </w:tc>
        <w:tc>
          <w:tcPr>
            <w:tcW w:w="1462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e.F</w:t>
            </w:r>
          </w:p>
        </w:tc>
      </w:tr>
    </w:tbl>
    <w:p w:rsidR="00626AA8" w:rsidRDefault="00626AA8" w:rsidP="00626AA8">
      <w:pPr>
        <w:jc w:val="both"/>
        <w:rPr>
          <w:rFonts w:cs="Arial"/>
          <w:szCs w:val="22"/>
          <w:lang w:eastAsia="ro-RO"/>
        </w:rPr>
      </w:pPr>
      <w:r>
        <w:rPr>
          <w:rFonts w:cs="Arial"/>
          <w:szCs w:val="22"/>
        </w:rPr>
        <w:t xml:space="preserve">Pentru fiecare raspuns corect se acorda câte </w:t>
      </w:r>
      <w:r>
        <w:rPr>
          <w:rFonts w:cs="Arial"/>
          <w:b/>
          <w:szCs w:val="22"/>
        </w:rPr>
        <w:t>1 punct.</w:t>
      </w:r>
    </w:p>
    <w:p w:rsidR="00626AA8" w:rsidRDefault="00626AA8" w:rsidP="00626AA8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Pentru fiecare răspuns incorect sau lipsa acestuia, se acordă </w:t>
      </w:r>
      <w:r>
        <w:rPr>
          <w:rFonts w:cs="Arial"/>
          <w:b/>
          <w:szCs w:val="22"/>
        </w:rPr>
        <w:t>0 puncte</w:t>
      </w:r>
      <w:r>
        <w:rPr>
          <w:rFonts w:cs="Arial"/>
          <w:szCs w:val="22"/>
        </w:rPr>
        <w:t>.</w:t>
      </w:r>
    </w:p>
    <w:p w:rsidR="00626AA8" w:rsidRDefault="00626AA8" w:rsidP="00626AA8">
      <w:pPr>
        <w:jc w:val="both"/>
        <w:rPr>
          <w:rFonts w:cs="Arial"/>
          <w:szCs w:val="22"/>
        </w:rPr>
      </w:pPr>
    </w:p>
    <w:p w:rsidR="00626AA8" w:rsidRDefault="00626AA8" w:rsidP="00626AA8">
      <w:pPr>
        <w:pStyle w:val="Titlu3"/>
        <w:jc w:val="left"/>
        <w:rPr>
          <w:szCs w:val="22"/>
        </w:rPr>
      </w:pPr>
      <w:r>
        <w:rPr>
          <w:szCs w:val="22"/>
        </w:rPr>
        <w:t xml:space="preserve">I.3.                                                                    </w:t>
      </w:r>
      <w:r w:rsidR="00342C7A">
        <w:rPr>
          <w:szCs w:val="22"/>
        </w:rPr>
        <w:t xml:space="preserve">       </w:t>
      </w:r>
      <w:r>
        <w:rPr>
          <w:szCs w:val="22"/>
        </w:rPr>
        <w:t xml:space="preserve">              5 puncte</w:t>
      </w:r>
    </w:p>
    <w:p w:rsidR="00342C7A" w:rsidRPr="00342C7A" w:rsidRDefault="00342C7A" w:rsidP="00342C7A"/>
    <w:tbl>
      <w:tblPr>
        <w:tblW w:w="0" w:type="auto"/>
        <w:tblLook w:val="04A0" w:firstRow="1" w:lastRow="0" w:firstColumn="1" w:lastColumn="0" w:noHBand="0" w:noVBand="1"/>
      </w:tblPr>
      <w:tblGrid>
        <w:gridCol w:w="861"/>
        <w:gridCol w:w="1326"/>
        <w:gridCol w:w="1236"/>
        <w:gridCol w:w="1418"/>
        <w:gridCol w:w="1462"/>
      </w:tblGrid>
      <w:tr w:rsidR="00626AA8" w:rsidTr="00626AA8">
        <w:tc>
          <w:tcPr>
            <w:tcW w:w="861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1.b</w:t>
            </w:r>
          </w:p>
        </w:tc>
        <w:tc>
          <w:tcPr>
            <w:tcW w:w="1326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2.e</w:t>
            </w:r>
          </w:p>
        </w:tc>
        <w:tc>
          <w:tcPr>
            <w:tcW w:w="1236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3.d</w:t>
            </w:r>
          </w:p>
        </w:tc>
        <w:tc>
          <w:tcPr>
            <w:tcW w:w="1418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4.c</w:t>
            </w:r>
          </w:p>
        </w:tc>
        <w:tc>
          <w:tcPr>
            <w:tcW w:w="1462" w:type="dxa"/>
            <w:hideMark/>
          </w:tcPr>
          <w:p w:rsidR="00626AA8" w:rsidRDefault="00626AA8">
            <w:pPr>
              <w:spacing w:line="25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5.a</w:t>
            </w:r>
          </w:p>
        </w:tc>
      </w:tr>
    </w:tbl>
    <w:p w:rsidR="00626AA8" w:rsidRDefault="00626AA8" w:rsidP="00626AA8">
      <w:pPr>
        <w:rPr>
          <w:rFonts w:cs="Arial"/>
          <w:szCs w:val="22"/>
          <w:lang w:eastAsia="ro-RO"/>
        </w:rPr>
      </w:pPr>
    </w:p>
    <w:p w:rsidR="00626AA8" w:rsidRDefault="00626AA8" w:rsidP="00626AA8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Pentru fiecare raspuns corect se acorda câte </w:t>
      </w:r>
      <w:r>
        <w:rPr>
          <w:rFonts w:cs="Arial"/>
          <w:b/>
          <w:szCs w:val="22"/>
        </w:rPr>
        <w:t>1 punct.</w:t>
      </w:r>
    </w:p>
    <w:p w:rsidR="00626AA8" w:rsidRDefault="00626AA8" w:rsidP="00626AA8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Pentru fiecare răspuns incorect sau lipsa acestuia, se acordă </w:t>
      </w:r>
      <w:r>
        <w:rPr>
          <w:rFonts w:cs="Arial"/>
          <w:b/>
          <w:szCs w:val="22"/>
        </w:rPr>
        <w:t>0 puncte</w:t>
      </w:r>
      <w:r>
        <w:rPr>
          <w:rFonts w:cs="Arial"/>
          <w:szCs w:val="22"/>
        </w:rPr>
        <w:t>.</w:t>
      </w:r>
    </w:p>
    <w:p w:rsidR="009E5647" w:rsidRDefault="009E5647" w:rsidP="00626AA8"/>
    <w:p w:rsidR="009E5647" w:rsidRDefault="009E5647"/>
    <w:p w:rsidR="009E5647" w:rsidRDefault="009E5647">
      <w:pPr>
        <w:rPr>
          <w:b/>
        </w:rPr>
      </w:pPr>
      <w:r>
        <w:rPr>
          <w:b/>
          <w:u w:val="single"/>
        </w:rPr>
        <w:t>Subiectul. II.</w:t>
      </w:r>
      <w:r w:rsidR="00047D36">
        <w:rPr>
          <w:b/>
        </w:rPr>
        <w:t xml:space="preserve"> </w:t>
      </w:r>
      <w:r w:rsidR="00047D36">
        <w:rPr>
          <w:b/>
        </w:rPr>
        <w:tab/>
      </w:r>
      <w:r w:rsidR="00047D36">
        <w:rPr>
          <w:b/>
        </w:rPr>
        <w:tab/>
      </w:r>
      <w:r w:rsidR="00047D36">
        <w:rPr>
          <w:b/>
        </w:rPr>
        <w:tab/>
      </w:r>
      <w:r w:rsidR="00047D36">
        <w:rPr>
          <w:b/>
        </w:rPr>
        <w:tab/>
      </w:r>
      <w:r w:rsidR="00047D36">
        <w:rPr>
          <w:b/>
        </w:rPr>
        <w:tab/>
      </w:r>
      <w:r w:rsidR="00047D36">
        <w:rPr>
          <w:b/>
        </w:rPr>
        <w:tab/>
      </w:r>
      <w:r w:rsidR="00047D36">
        <w:rPr>
          <w:b/>
        </w:rPr>
        <w:tab/>
      </w:r>
      <w:r w:rsidR="00047D36">
        <w:rPr>
          <w:b/>
        </w:rPr>
        <w:tab/>
        <w:t>TOTAL: 30</w:t>
      </w:r>
      <w:r>
        <w:rPr>
          <w:b/>
        </w:rPr>
        <w:t xml:space="preserve"> puncte</w:t>
      </w:r>
    </w:p>
    <w:p w:rsidR="009E5647" w:rsidRDefault="009E5647"/>
    <w:p w:rsidR="00047D36" w:rsidRDefault="00047D36" w:rsidP="00047D36">
      <w:pPr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t>II.1</w:t>
      </w:r>
      <w:r>
        <w:rPr>
          <w:rFonts w:cs="Arial"/>
          <w:b/>
          <w:bCs/>
          <w:szCs w:val="22"/>
        </w:rPr>
        <w:tab/>
      </w:r>
      <w:r w:rsidR="00342C7A">
        <w:rPr>
          <w:rFonts w:cs="Arial"/>
          <w:b/>
          <w:bCs/>
          <w:szCs w:val="22"/>
        </w:rPr>
        <w:t xml:space="preserve">          </w:t>
      </w:r>
      <w:r>
        <w:rPr>
          <w:rFonts w:cs="Arial"/>
          <w:b/>
          <w:bCs/>
          <w:szCs w:val="22"/>
        </w:rPr>
        <w:t>1</w:t>
      </w:r>
      <w:r w:rsidR="005E691A">
        <w:rPr>
          <w:rFonts w:cs="Arial"/>
          <w:b/>
          <w:szCs w:val="22"/>
        </w:rPr>
        <w:t>2</w:t>
      </w:r>
      <w:r>
        <w:rPr>
          <w:rFonts w:cs="Arial"/>
          <w:b/>
          <w:szCs w:val="22"/>
        </w:rPr>
        <w:t xml:space="preserve"> puncte</w:t>
      </w:r>
    </w:p>
    <w:p w:rsidR="00342C7A" w:rsidRDefault="00342C7A" w:rsidP="00047D36">
      <w:pPr>
        <w:rPr>
          <w:rFonts w:cs="Arial"/>
          <w:b/>
          <w:szCs w:val="22"/>
        </w:rPr>
      </w:pPr>
    </w:p>
    <w:p w:rsidR="005E691A" w:rsidRDefault="005E691A" w:rsidP="005E691A">
      <w:pPr>
        <w:jc w:val="both"/>
        <w:rPr>
          <w:rFonts w:cs="Arial"/>
        </w:rPr>
      </w:pPr>
      <w:r>
        <w:rPr>
          <w:rFonts w:cs="Arial"/>
        </w:rPr>
        <w:t xml:space="preserve">  a. 1 –furculițe     b. 2-  un șervet            </w:t>
      </w:r>
    </w:p>
    <w:p w:rsidR="005E691A" w:rsidRDefault="005E691A" w:rsidP="005E691A">
      <w:pPr>
        <w:jc w:val="both"/>
        <w:rPr>
          <w:rFonts w:cs="Arial"/>
        </w:rPr>
      </w:pPr>
      <w:r>
        <w:rPr>
          <w:rFonts w:cs="Arial"/>
        </w:rPr>
        <w:t xml:space="preserve">  c.3-  lingură   d.4- la gheridon.     e.5-agitare 6-dresare</w:t>
      </w:r>
    </w:p>
    <w:p w:rsidR="005E691A" w:rsidRDefault="005E691A" w:rsidP="005E691A">
      <w:pPr>
        <w:rPr>
          <w:rFonts w:cs="Arial"/>
        </w:rPr>
      </w:pPr>
      <w:r>
        <w:rPr>
          <w:rFonts w:cs="Arial"/>
        </w:rPr>
        <w:t xml:space="preserve">Se acordă 2 puncte pentru raspuns corect. Pentru raspuns incorect sau lipsa acestuia se acorda 0 puncte.                                                                                         </w:t>
      </w:r>
      <w:r w:rsidRPr="00342C7A">
        <w:rPr>
          <w:rFonts w:cs="Arial"/>
          <w:b/>
        </w:rPr>
        <w:t xml:space="preserve">6x2p=12puncte                                                                                                            </w:t>
      </w:r>
    </w:p>
    <w:p w:rsidR="005E691A" w:rsidRDefault="005E691A" w:rsidP="005E691A">
      <w:pPr>
        <w:tabs>
          <w:tab w:val="left" w:pos="709"/>
        </w:tabs>
        <w:rPr>
          <w:rFonts w:cs="Arial"/>
          <w:i/>
          <w:iCs/>
          <w:szCs w:val="22"/>
        </w:rPr>
      </w:pPr>
      <w:r>
        <w:rPr>
          <w:rFonts w:cs="Arial"/>
          <w:i/>
          <w:iCs/>
          <w:szCs w:val="22"/>
        </w:rPr>
        <w:t xml:space="preserve"> Pentru oricare patru materii prime  se acordă </w:t>
      </w:r>
      <w:r>
        <w:rPr>
          <w:rFonts w:cs="Arial"/>
          <w:b/>
          <w:bCs/>
          <w:i/>
          <w:iCs/>
          <w:szCs w:val="22"/>
        </w:rPr>
        <w:t>câte 1 punct fiecare</w:t>
      </w:r>
      <w:r>
        <w:rPr>
          <w:rFonts w:cs="Arial"/>
          <w:i/>
          <w:iCs/>
          <w:szCs w:val="22"/>
        </w:rPr>
        <w:t>, 4</w:t>
      </w:r>
      <w:r>
        <w:rPr>
          <w:rFonts w:cs="Arial"/>
          <w:b/>
          <w:bCs/>
          <w:i/>
          <w:iCs/>
          <w:szCs w:val="22"/>
        </w:rPr>
        <w:t xml:space="preserve"> x 1 punct =4 puncte </w:t>
      </w:r>
    </w:p>
    <w:p w:rsidR="005E691A" w:rsidRDefault="005E691A" w:rsidP="005E691A">
      <w:pPr>
        <w:rPr>
          <w:rFonts w:cs="Arial"/>
          <w:i/>
          <w:iCs/>
          <w:szCs w:val="22"/>
        </w:rPr>
      </w:pPr>
      <w:r>
        <w:rPr>
          <w:rFonts w:cs="Arial"/>
          <w:i/>
          <w:iCs/>
          <w:szCs w:val="22"/>
        </w:rPr>
        <w:t xml:space="preserve">Pentru răspuns incorect se acordă </w:t>
      </w:r>
      <w:r>
        <w:rPr>
          <w:rFonts w:cs="Arial"/>
          <w:b/>
          <w:bCs/>
          <w:i/>
          <w:iCs/>
          <w:szCs w:val="22"/>
        </w:rPr>
        <w:t>0 puncte</w:t>
      </w:r>
      <w:r>
        <w:rPr>
          <w:rFonts w:cs="Arial"/>
          <w:i/>
          <w:iCs/>
          <w:szCs w:val="22"/>
        </w:rPr>
        <w:t>.</w:t>
      </w:r>
    </w:p>
    <w:p w:rsidR="00342C7A" w:rsidRDefault="00342C7A" w:rsidP="005E691A">
      <w:pPr>
        <w:rPr>
          <w:rFonts w:cs="Arial"/>
          <w:i/>
          <w:iCs/>
          <w:szCs w:val="22"/>
        </w:rPr>
      </w:pPr>
    </w:p>
    <w:p w:rsidR="00047D36" w:rsidRDefault="00047D36" w:rsidP="00047D36">
      <w:pPr>
        <w:tabs>
          <w:tab w:val="left" w:pos="709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II.2 </w:t>
      </w:r>
      <w:r>
        <w:rPr>
          <w:rFonts w:cs="Arial"/>
          <w:b/>
          <w:szCs w:val="22"/>
        </w:rPr>
        <w:tab/>
        <w:t xml:space="preserve">8 puncte  </w:t>
      </w:r>
    </w:p>
    <w:p w:rsidR="00047D36" w:rsidRDefault="00047D36" w:rsidP="00047D36">
      <w:pPr>
        <w:tabs>
          <w:tab w:val="left" w:pos="709"/>
        </w:tabs>
      </w:pPr>
      <w:r>
        <w:t xml:space="preserve">Enumerarea a patru elemente de care se ține cont la întocmirea meniurilor: </w:t>
      </w:r>
    </w:p>
    <w:p w:rsidR="00047D36" w:rsidRDefault="00047D36" w:rsidP="00047D36">
      <w:pPr>
        <w:tabs>
          <w:tab w:val="left" w:pos="709"/>
        </w:tabs>
      </w:pPr>
      <w:r>
        <w:t>- structura consumatorilor,</w:t>
      </w:r>
    </w:p>
    <w:p w:rsidR="00047D36" w:rsidRDefault="00047D36" w:rsidP="00047D36">
      <w:pPr>
        <w:tabs>
          <w:tab w:val="left" w:pos="709"/>
        </w:tabs>
      </w:pPr>
      <w:r>
        <w:t xml:space="preserve">- anotimpul în care se pregătesc, </w:t>
      </w:r>
    </w:p>
    <w:p w:rsidR="00047D36" w:rsidRDefault="00047D36" w:rsidP="00047D36">
      <w:pPr>
        <w:tabs>
          <w:tab w:val="left" w:pos="709"/>
        </w:tabs>
      </w:pPr>
      <w:r>
        <w:t xml:space="preserve">- timpul destinat pregătirii și servirii meniului, </w:t>
      </w:r>
    </w:p>
    <w:p w:rsidR="00047D36" w:rsidRDefault="00047D36" w:rsidP="00047D36">
      <w:pPr>
        <w:tabs>
          <w:tab w:val="left" w:pos="709"/>
        </w:tabs>
      </w:pPr>
      <w:r>
        <w:lastRenderedPageBreak/>
        <w:t xml:space="preserve">- tipul de masă la care se servește, </w:t>
      </w:r>
    </w:p>
    <w:p w:rsidR="00047D36" w:rsidRDefault="00047D36" w:rsidP="00047D36">
      <w:pPr>
        <w:tabs>
          <w:tab w:val="left" w:pos="709"/>
        </w:tabs>
      </w:pPr>
      <w:r>
        <w:t>- valoarea nutritivă și calorică,</w:t>
      </w:r>
    </w:p>
    <w:p w:rsidR="00047D36" w:rsidRDefault="00047D36" w:rsidP="00047D36">
      <w:pPr>
        <w:tabs>
          <w:tab w:val="left" w:pos="709"/>
        </w:tabs>
      </w:pPr>
      <w:r>
        <w:t xml:space="preserve">- preferințele culinare și tradiția de consum, </w:t>
      </w:r>
    </w:p>
    <w:p w:rsidR="00047D36" w:rsidRDefault="00047D36" w:rsidP="00047D36">
      <w:pPr>
        <w:tabs>
          <w:tab w:val="left" w:pos="709"/>
        </w:tabs>
      </w:pPr>
      <w:r>
        <w:t xml:space="preserve">- sursele de aprovizionare cu materii prime, </w:t>
      </w:r>
    </w:p>
    <w:p w:rsidR="00047D36" w:rsidRDefault="00047D36" w:rsidP="00047D36">
      <w:pPr>
        <w:tabs>
          <w:tab w:val="left" w:pos="709"/>
        </w:tabs>
      </w:pPr>
      <w:r>
        <w:t xml:space="preserve">- reguli gastronomice, acoperirea necesarului fiziologic, </w:t>
      </w:r>
    </w:p>
    <w:p w:rsidR="00047D36" w:rsidRDefault="00047D36" w:rsidP="00047D36">
      <w:pPr>
        <w:tabs>
          <w:tab w:val="left" w:pos="709"/>
        </w:tabs>
      </w:pPr>
      <w:r>
        <w:t xml:space="preserve">- repartizarea valorii calorice pe mesele zilei, etc. </w:t>
      </w:r>
    </w:p>
    <w:p w:rsidR="00342C7A" w:rsidRDefault="00047D36" w:rsidP="00047D36">
      <w:pPr>
        <w:rPr>
          <w:rFonts w:cs="Arial"/>
          <w:b/>
          <w:bCs/>
          <w:i/>
          <w:iCs/>
          <w:szCs w:val="22"/>
          <w:lang w:bidi="he-IL"/>
        </w:rPr>
      </w:pPr>
      <w:r>
        <w:t xml:space="preserve">Pentru oricare patru elemente menționate corect se acordă câte </w:t>
      </w:r>
      <w:r>
        <w:rPr>
          <w:b/>
          <w:bCs/>
          <w:i/>
          <w:iCs/>
        </w:rPr>
        <w:t>2 puncte</w:t>
      </w:r>
      <w:r>
        <w:t xml:space="preserve">. </w:t>
      </w:r>
      <w:r>
        <w:rPr>
          <w:b/>
          <w:bCs/>
          <w:i/>
          <w:iCs/>
        </w:rPr>
        <w:t xml:space="preserve">4 x 2 puncte = 8 puncte. </w:t>
      </w:r>
      <w:r>
        <w:rPr>
          <w:rFonts w:cs="Arial"/>
          <w:i/>
          <w:iCs/>
          <w:szCs w:val="22"/>
          <w:lang w:bidi="he-IL"/>
        </w:rPr>
        <w:t xml:space="preserve">Pentru răspuns incorect sau lipsa acestuia, se acordă  </w:t>
      </w:r>
      <w:r>
        <w:rPr>
          <w:rFonts w:cs="Arial"/>
          <w:b/>
          <w:bCs/>
          <w:i/>
          <w:iCs/>
          <w:szCs w:val="22"/>
          <w:lang w:bidi="he-IL"/>
        </w:rPr>
        <w:t xml:space="preserve">0 puncte. </w:t>
      </w:r>
    </w:p>
    <w:p w:rsidR="00047D36" w:rsidRDefault="00047D36" w:rsidP="00047D36">
      <w:r>
        <w:rPr>
          <w:rFonts w:cs="Arial"/>
          <w:b/>
          <w:bCs/>
          <w:i/>
          <w:iCs/>
          <w:szCs w:val="22"/>
          <w:lang w:bidi="he-IL"/>
        </w:rPr>
        <w:t xml:space="preserve">                                          </w:t>
      </w:r>
    </w:p>
    <w:p w:rsidR="005E691A" w:rsidRDefault="00047D36" w:rsidP="005E691A">
      <w:pPr>
        <w:tabs>
          <w:tab w:val="left" w:pos="709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II.3 </w:t>
      </w:r>
      <w:r w:rsidR="005E691A">
        <w:rPr>
          <w:rFonts w:cs="Arial"/>
          <w:b/>
          <w:szCs w:val="22"/>
        </w:rPr>
        <w:t xml:space="preserve">                                                            </w:t>
      </w:r>
      <w:r w:rsidR="005E691A">
        <w:rPr>
          <w:rFonts w:cs="Arial"/>
          <w:b/>
          <w:szCs w:val="22"/>
        </w:rPr>
        <w:tab/>
        <w:t xml:space="preserve">                10 puncte  </w:t>
      </w:r>
    </w:p>
    <w:p w:rsidR="005E691A" w:rsidRDefault="005E691A" w:rsidP="005E691A">
      <w:pPr>
        <w:tabs>
          <w:tab w:val="left" w:pos="709"/>
        </w:tabs>
        <w:rPr>
          <w:rFonts w:cs="Arial"/>
          <w:szCs w:val="22"/>
        </w:rPr>
      </w:pPr>
      <w:r>
        <w:rPr>
          <w:rFonts w:cs="Arial"/>
          <w:szCs w:val="22"/>
        </w:rPr>
        <w:t>a</w:t>
      </w:r>
      <w:r>
        <w:rPr>
          <w:rFonts w:cs="Arial"/>
          <w:szCs w:val="22"/>
        </w:rPr>
        <w:tab/>
        <w:t>213</w:t>
      </w:r>
    </w:p>
    <w:p w:rsidR="005E691A" w:rsidRDefault="005E691A" w:rsidP="005E691A">
      <w:pPr>
        <w:tabs>
          <w:tab w:val="left" w:pos="709"/>
        </w:tabs>
        <w:rPr>
          <w:rFonts w:cs="Arial"/>
          <w:szCs w:val="22"/>
        </w:rPr>
      </w:pPr>
      <w:r>
        <w:rPr>
          <w:rFonts w:cs="Arial"/>
          <w:szCs w:val="22"/>
        </w:rPr>
        <w:t>b</w:t>
      </w:r>
      <w:r>
        <w:rPr>
          <w:rFonts w:cs="Arial"/>
          <w:szCs w:val="22"/>
        </w:rPr>
        <w:tab/>
        <w:t>123</w:t>
      </w:r>
    </w:p>
    <w:p w:rsidR="005E691A" w:rsidRDefault="005E691A" w:rsidP="005E691A">
      <w:pPr>
        <w:tabs>
          <w:tab w:val="left" w:pos="709"/>
        </w:tabs>
        <w:rPr>
          <w:rFonts w:cs="Arial"/>
          <w:szCs w:val="22"/>
        </w:rPr>
      </w:pPr>
      <w:r>
        <w:rPr>
          <w:rFonts w:cs="Arial"/>
          <w:szCs w:val="22"/>
        </w:rPr>
        <w:t>c</w:t>
      </w:r>
      <w:r>
        <w:rPr>
          <w:rFonts w:cs="Arial"/>
          <w:szCs w:val="22"/>
        </w:rPr>
        <w:tab/>
        <w:t>213</w:t>
      </w:r>
    </w:p>
    <w:p w:rsidR="005E691A" w:rsidRDefault="005E691A" w:rsidP="005E691A">
      <w:pPr>
        <w:tabs>
          <w:tab w:val="left" w:pos="709"/>
        </w:tabs>
        <w:rPr>
          <w:rFonts w:cs="Arial"/>
          <w:szCs w:val="22"/>
        </w:rPr>
      </w:pPr>
      <w:r>
        <w:rPr>
          <w:rFonts w:cs="Arial"/>
          <w:szCs w:val="22"/>
        </w:rPr>
        <w:t>d</w:t>
      </w:r>
      <w:r>
        <w:rPr>
          <w:rFonts w:cs="Arial"/>
          <w:szCs w:val="22"/>
        </w:rPr>
        <w:tab/>
        <w:t>231</w:t>
      </w:r>
    </w:p>
    <w:p w:rsidR="005E691A" w:rsidRDefault="005E691A" w:rsidP="005E691A">
      <w:pPr>
        <w:rPr>
          <w:b/>
          <w:i/>
          <w:iCs/>
        </w:rPr>
      </w:pPr>
      <w:r>
        <w:rPr>
          <w:i/>
          <w:iCs/>
        </w:rPr>
        <w:t>Pentru respectarea ordinii de servire a preparatelor se acordă câte</w:t>
      </w:r>
      <w:r>
        <w:t xml:space="preserve"> </w:t>
      </w:r>
      <w:r>
        <w:rPr>
          <w:b/>
          <w:i/>
          <w:iCs/>
        </w:rPr>
        <w:t>2,5 puncte</w:t>
      </w:r>
      <w:r>
        <w:rPr>
          <w:b/>
        </w:rPr>
        <w:t xml:space="preserve"> pentru fiecare. </w:t>
      </w:r>
      <w:r>
        <w:rPr>
          <w:b/>
          <w:i/>
          <w:iCs/>
        </w:rPr>
        <w:t>4x2,5 puncte= 10 puncte.</w:t>
      </w:r>
    </w:p>
    <w:p w:rsidR="005E691A" w:rsidRDefault="005E691A" w:rsidP="005E691A">
      <w:pPr>
        <w:rPr>
          <w:i/>
          <w:iCs/>
        </w:rPr>
      </w:pPr>
      <w:r>
        <w:rPr>
          <w:i/>
          <w:iCs/>
        </w:rPr>
        <w:t xml:space="preserve">Dacă nu se respectă ordinea pentru toate cele trei preparate se acordă </w:t>
      </w:r>
      <w:r>
        <w:rPr>
          <w:b/>
          <w:bCs/>
          <w:i/>
          <w:iCs/>
        </w:rPr>
        <w:t>0 puncte</w:t>
      </w:r>
      <w:r>
        <w:rPr>
          <w:i/>
          <w:iCs/>
        </w:rPr>
        <w:t>.</w:t>
      </w:r>
    </w:p>
    <w:p w:rsidR="005E691A" w:rsidRDefault="005E691A" w:rsidP="005E691A"/>
    <w:p w:rsidR="00047D36" w:rsidRPr="00342C7A" w:rsidRDefault="005E691A" w:rsidP="00342C7A">
      <w:pPr>
        <w:tabs>
          <w:tab w:val="left" w:pos="6073"/>
        </w:tabs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  <w:t xml:space="preserve"> </w:t>
      </w:r>
      <w:bookmarkStart w:id="0" w:name="_GoBack"/>
      <w:bookmarkEnd w:id="0"/>
    </w:p>
    <w:p w:rsidR="00047D36" w:rsidRDefault="00047D36"/>
    <w:p w:rsidR="009E5647" w:rsidRDefault="009E5647"/>
    <w:p w:rsidR="009E5647" w:rsidRDefault="009E5647"/>
    <w:p w:rsidR="00047D36" w:rsidRDefault="009E5647">
      <w:pPr>
        <w:rPr>
          <w:b/>
        </w:rPr>
      </w:pPr>
      <w:r>
        <w:rPr>
          <w:b/>
          <w:u w:val="single"/>
        </w:rPr>
        <w:t>Subiectul. III.</w:t>
      </w:r>
      <w:r w:rsidR="00047D36">
        <w:rPr>
          <w:b/>
        </w:rPr>
        <w:t xml:space="preserve"> </w:t>
      </w:r>
    </w:p>
    <w:p w:rsidR="009E5647" w:rsidRDefault="00047D3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TOTAL: 40</w:t>
      </w:r>
      <w:r w:rsidR="009E5647">
        <w:rPr>
          <w:b/>
        </w:rPr>
        <w:t xml:space="preserve"> puncte</w:t>
      </w:r>
    </w:p>
    <w:p w:rsidR="00047D36" w:rsidRDefault="00047D36" w:rsidP="00047D36">
      <w:pPr>
        <w:tabs>
          <w:tab w:val="left" w:pos="6675"/>
        </w:tabs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III.</w:t>
      </w:r>
      <w:r w:rsidRPr="00047D36">
        <w:rPr>
          <w:rFonts w:ascii="Times New Roman" w:hAnsi="Times New Roman"/>
          <w:iCs/>
        </w:rPr>
        <w:t>1</w:t>
      </w:r>
      <w:r>
        <w:rPr>
          <w:rFonts w:ascii="Times New Roman" w:hAnsi="Times New Roman"/>
          <w:iCs/>
        </w:rPr>
        <w:tab/>
      </w:r>
      <w:r>
        <w:rPr>
          <w:b/>
          <w:szCs w:val="22"/>
        </w:rPr>
        <w:t>20 puncte</w:t>
      </w:r>
    </w:p>
    <w:p w:rsidR="00047D36" w:rsidRPr="00047D36" w:rsidRDefault="00047D36" w:rsidP="00047D36">
      <w:pPr>
        <w:rPr>
          <w:rFonts w:ascii="Times New Roman" w:hAnsi="Times New Roman"/>
          <w:i/>
        </w:rPr>
      </w:pPr>
      <w:r w:rsidRPr="00047D36">
        <w:rPr>
          <w:rFonts w:ascii="Times New Roman" w:hAnsi="Times New Roman"/>
          <w:iCs/>
        </w:rPr>
        <w:t xml:space="preserve"> a) Tipul de dejun: dejun semicomplet</w:t>
      </w:r>
      <w:r w:rsidRPr="00047D36">
        <w:rPr>
          <w:rFonts w:ascii="Times New Roman" w:hAnsi="Times New Roman"/>
          <w:i/>
        </w:rPr>
        <w:t xml:space="preserve"> – </w:t>
      </w:r>
    </w:p>
    <w:p w:rsidR="00047D36" w:rsidRDefault="00047D36" w:rsidP="00047D36">
      <w:pPr>
        <w:pStyle w:val="Listparagraf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i/>
          <w:lang w:val="ro-RO"/>
        </w:rPr>
        <w:t>Se acordă 2 puncte pentru indicarea corectă a tipului de dejun și 0 puncte pentru indicare incorectă</w:t>
      </w:r>
    </w:p>
    <w:p w:rsidR="00047D36" w:rsidRDefault="00047D36" w:rsidP="00047D36">
      <w:pPr>
        <w:pStyle w:val="Listparagraf"/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/>
          <w:lang w:val="ro-RO"/>
        </w:rPr>
        <w:t>b</w:t>
      </w:r>
      <w:r>
        <w:rPr>
          <w:rFonts w:ascii="Times New Roman" w:hAnsi="Times New Roman"/>
          <w:iCs/>
          <w:lang w:val="ro-RO"/>
        </w:rPr>
        <w:t>) Greșeli efectuate la întocmirea meniului:</w:t>
      </w:r>
    </w:p>
    <w:p w:rsidR="00047D36" w:rsidRDefault="00047D36" w:rsidP="00047D36">
      <w:pPr>
        <w:pStyle w:val="Listparagraf"/>
        <w:numPr>
          <w:ilvl w:val="0"/>
          <w:numId w:val="5"/>
        </w:numPr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Cs/>
          <w:lang w:val="ro-RO"/>
        </w:rPr>
        <w:t>sunt incluse 2 preparate din carne de pui, gustările și preparatul de bază</w:t>
      </w:r>
    </w:p>
    <w:p w:rsidR="00047D36" w:rsidRDefault="00047D36" w:rsidP="00047D36">
      <w:pPr>
        <w:pStyle w:val="Listparagraf"/>
        <w:numPr>
          <w:ilvl w:val="0"/>
          <w:numId w:val="5"/>
        </w:numPr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Cs/>
          <w:lang w:val="ro-RO"/>
        </w:rPr>
        <w:t>în cazul meniului semicomplet desertul este un dulce de bucătărie, s-a trecut greșit prăjitura ”Savarină”</w:t>
      </w:r>
    </w:p>
    <w:p w:rsidR="00047D36" w:rsidRDefault="00047D36" w:rsidP="00047D36">
      <w:pPr>
        <w:pStyle w:val="Listparagraf"/>
        <w:numPr>
          <w:ilvl w:val="0"/>
          <w:numId w:val="5"/>
        </w:numPr>
        <w:ind w:left="1080"/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Cs/>
          <w:lang w:val="ro-RO"/>
        </w:rPr>
        <w:t>în meniul pentru dejun semicomplet nu se includ băuturi aperitiv, vodca este trecută greșit</w:t>
      </w:r>
    </w:p>
    <w:p w:rsidR="00047D36" w:rsidRDefault="00047D36" w:rsidP="00047D36">
      <w:pPr>
        <w:pStyle w:val="Listparagraf"/>
        <w:ind w:left="1080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i/>
          <w:lang w:val="ro-RO"/>
        </w:rPr>
        <w:t>Se acordă câte 2 puncte pentru fiecare greșeală indicată corect. Punctaj total = 3 x 2 = 6 puncte</w:t>
      </w:r>
    </w:p>
    <w:p w:rsidR="00047D36" w:rsidRDefault="00047D36" w:rsidP="00047D36">
      <w:pPr>
        <w:pStyle w:val="Listparagraf"/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/>
          <w:lang w:val="ro-RO"/>
        </w:rPr>
        <w:t>c</w:t>
      </w:r>
      <w:r>
        <w:rPr>
          <w:rFonts w:ascii="Times New Roman" w:hAnsi="Times New Roman"/>
          <w:iCs/>
          <w:lang w:val="ro-RO"/>
        </w:rPr>
        <w:t>) Exemplu de meniu pentru dejun semicomplet:</w:t>
      </w:r>
    </w:p>
    <w:p w:rsidR="00047D36" w:rsidRDefault="00047D36" w:rsidP="00047D36">
      <w:pPr>
        <w:pStyle w:val="Listparagraf"/>
        <w:numPr>
          <w:ilvl w:val="0"/>
          <w:numId w:val="6"/>
        </w:numPr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Cs/>
          <w:lang w:val="ro-RO"/>
        </w:rPr>
        <w:t>se poate înlocui gustarea ”Clătite cu piept de pui” cu o altă gustare rece sau caldă sau se poate înlocui friptura cu un alt sortiment din carne de porc sau vită</w:t>
      </w:r>
    </w:p>
    <w:p w:rsidR="00047D36" w:rsidRDefault="00047D36" w:rsidP="00047D36">
      <w:pPr>
        <w:pStyle w:val="Listparagraf"/>
        <w:numPr>
          <w:ilvl w:val="0"/>
          <w:numId w:val="6"/>
        </w:numPr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Cs/>
          <w:lang w:val="ro-RO"/>
        </w:rPr>
        <w:t>prăjitura ”Savarină” se înlocuiește cu un dulce de bucătărie</w:t>
      </w:r>
    </w:p>
    <w:p w:rsidR="00047D36" w:rsidRDefault="00047D36" w:rsidP="00047D36">
      <w:pPr>
        <w:pStyle w:val="Listparagraf"/>
        <w:numPr>
          <w:ilvl w:val="0"/>
          <w:numId w:val="6"/>
        </w:numPr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Cs/>
          <w:lang w:val="ro-RO"/>
        </w:rPr>
        <w:t>din meniu se scoate votca</w:t>
      </w:r>
    </w:p>
    <w:p w:rsidR="00047D36" w:rsidRDefault="00047D36" w:rsidP="00047D36">
      <w:pPr>
        <w:pStyle w:val="Listparagraf"/>
        <w:numPr>
          <w:ilvl w:val="0"/>
          <w:numId w:val="7"/>
        </w:numPr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Cs/>
          <w:lang w:val="ro-RO"/>
        </w:rPr>
        <w:t>Un meniu pentru dejun semicomplet: ”Crochete din cașcaval”; ”Ciorbă de legume”; Piept de pui la grătar cu legume sotate”; ”Salată de murături asortate”; ”Papanași”; apă minerală, cafea, chiflă, vin alb.</w:t>
      </w:r>
    </w:p>
    <w:p w:rsidR="00047D36" w:rsidRDefault="00047D36" w:rsidP="00047D36">
      <w:pPr>
        <w:pStyle w:val="Listparagraf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i/>
          <w:lang w:val="ro-RO"/>
        </w:rPr>
        <w:t>Se acordă 4 puncte pentru un meniu corect și complet întocmit și 2 puncte pentru meniu dejun semicomplet parțial corect.</w:t>
      </w:r>
    </w:p>
    <w:p w:rsidR="00047D36" w:rsidRDefault="00047D36" w:rsidP="00047D36">
      <w:pPr>
        <w:pStyle w:val="Listparagraf"/>
        <w:ind w:left="1800"/>
        <w:rPr>
          <w:rFonts w:ascii="Times New Roman" w:hAnsi="Times New Roman"/>
          <w:i/>
          <w:color w:val="C00000"/>
          <w:lang w:val="ro-RO"/>
        </w:rPr>
      </w:pPr>
    </w:p>
    <w:p w:rsidR="00047D36" w:rsidRDefault="00047D36" w:rsidP="00047D36">
      <w:pPr>
        <w:pStyle w:val="Listparagraf"/>
        <w:rPr>
          <w:rFonts w:ascii="Times New Roman" w:hAnsi="Times New Roman"/>
          <w:iCs/>
          <w:lang w:val="ro-RO"/>
        </w:rPr>
      </w:pPr>
      <w:r>
        <w:rPr>
          <w:rFonts w:ascii="Times New Roman" w:hAnsi="Times New Roman"/>
          <w:iCs/>
          <w:lang w:val="ro-RO"/>
        </w:rPr>
        <w:t>d) Obiecte de inventar selectate: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2694"/>
        <w:gridCol w:w="2472"/>
      </w:tblGrid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Obiectul de inventar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Număr de obiecte pentru mise-en-place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Număr de obiecte de rezervă – pe consolă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lastRenderedPageBreak/>
              <w:t>Moltoane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-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Fețe de masă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-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 xml:space="preserve">Naproane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-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Farfurii suport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Cuțite pentru gustări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Furculițe pentru gustări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 xml:space="preserve">Linguri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Cuțite pentru preparat de bază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Furculițe pentru preparat de bază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Cuțite pentru desert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Furculițe pentru desert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Pahare pentru apă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Pahare pentru vin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Șervete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Farfurioare jour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4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Serviciu de condimente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1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Element de decor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-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Număr de masă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-</w:t>
            </w:r>
          </w:p>
        </w:tc>
      </w:tr>
      <w:tr w:rsidR="00047D36" w:rsidTr="00047D36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Blister ”REZERVAT”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10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D36" w:rsidRDefault="00047D36">
            <w:pPr>
              <w:pStyle w:val="Listparagraf"/>
              <w:spacing w:line="240" w:lineRule="auto"/>
              <w:ind w:left="0"/>
              <w:rPr>
                <w:rFonts w:ascii="Times New Roman" w:hAnsi="Times New Roman"/>
                <w:iCs/>
                <w:lang w:val="ro-RO"/>
              </w:rPr>
            </w:pPr>
            <w:r>
              <w:rPr>
                <w:rFonts w:ascii="Times New Roman" w:hAnsi="Times New Roman"/>
                <w:iCs/>
                <w:lang w:val="ro-RO"/>
              </w:rPr>
              <w:t>-</w:t>
            </w:r>
          </w:p>
        </w:tc>
      </w:tr>
    </w:tbl>
    <w:p w:rsidR="00047D36" w:rsidRDefault="00047D36" w:rsidP="00047D36">
      <w:pPr>
        <w:pStyle w:val="Listparagraf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i/>
          <w:lang w:val="ro-RO"/>
        </w:rPr>
        <w:t xml:space="preserve">Se acordă 4 puncte pentru enumerarea completă a obiectelor de inventar necesare pentru realizarea mise-en-place-ului, 2 puncte pentru indicarea corectă a numărului de obiecte de inventar necesare pentru mise-en-place și 2 puncte pentru indicarea corectă a obiectelor de ionventar de rezervă așezate pe consolă. Punctaj total + 8 puncte. Pentru răspunsuri parțial corecte și incomplete se adordă 4 puncte. </w:t>
      </w:r>
    </w:p>
    <w:p w:rsidR="00047D36" w:rsidRDefault="00047D36" w:rsidP="00047D36">
      <w:pPr>
        <w:pStyle w:val="Listparagraf"/>
        <w:rPr>
          <w:rFonts w:ascii="Times New Roman" w:hAnsi="Times New Roman"/>
          <w:i/>
          <w:lang w:val="ro-RO"/>
        </w:rPr>
      </w:pPr>
      <w:r>
        <w:rPr>
          <w:rFonts w:ascii="Times New Roman" w:hAnsi="Times New Roman"/>
          <w:i/>
          <w:lang w:val="ro-RO"/>
        </w:rPr>
        <w:t>Punctaj total Subiect III.1. = 2 + 6+ 4 + 8 = 20 puncte</w:t>
      </w:r>
    </w:p>
    <w:p w:rsidR="009E5647" w:rsidRDefault="009E5647"/>
    <w:p w:rsidR="009E5647" w:rsidRDefault="009E5647"/>
    <w:p w:rsidR="00047D36" w:rsidRDefault="00047D36" w:rsidP="00047D36">
      <w:pPr>
        <w:jc w:val="both"/>
        <w:rPr>
          <w:b/>
          <w:szCs w:val="22"/>
        </w:rPr>
      </w:pPr>
      <w:r>
        <w:rPr>
          <w:szCs w:val="22"/>
        </w:rPr>
        <w:t xml:space="preserve">       III. 2                                                                                         </w:t>
      </w:r>
      <w:r>
        <w:rPr>
          <w:b/>
          <w:szCs w:val="22"/>
        </w:rPr>
        <w:t>20 puncte</w:t>
      </w:r>
      <w:r>
        <w:rPr>
          <w:szCs w:val="22"/>
        </w:rPr>
        <w:t xml:space="preserve">  </w:t>
      </w:r>
      <w:r>
        <w:rPr>
          <w:b/>
          <w:szCs w:val="22"/>
        </w:rPr>
        <w:t>20 puncte</w:t>
      </w:r>
    </w:p>
    <w:p w:rsidR="00047D36" w:rsidRDefault="00047D36" w:rsidP="00047D36">
      <w:pPr>
        <w:jc w:val="both"/>
        <w:rPr>
          <w:b/>
          <w:szCs w:val="22"/>
        </w:rPr>
      </w:pPr>
    </w:p>
    <w:p w:rsidR="00047D36" w:rsidRDefault="00047D36" w:rsidP="00047D36">
      <w:pPr>
        <w:numPr>
          <w:ilvl w:val="0"/>
          <w:numId w:val="3"/>
        </w:numPr>
        <w:suppressAutoHyphens/>
        <w:jc w:val="both"/>
        <w:rPr>
          <w:szCs w:val="22"/>
        </w:rPr>
      </w:pPr>
      <w:r>
        <w:rPr>
          <w:szCs w:val="22"/>
        </w:rPr>
        <w:t>Tipuri de preparate lichide cu sortimente: supe ; supe cremă ; ciorbe; borșuri</w:t>
      </w:r>
    </w:p>
    <w:p w:rsidR="00047D36" w:rsidRDefault="00047D36" w:rsidP="00047D36">
      <w:pPr>
        <w:ind w:left="600"/>
        <w:jc w:val="both"/>
        <w:rPr>
          <w:szCs w:val="22"/>
        </w:rPr>
      </w:pPr>
      <w:r>
        <w:rPr>
          <w:szCs w:val="22"/>
        </w:rPr>
        <w:t>– minim 4</w:t>
      </w:r>
    </w:p>
    <w:p w:rsidR="00047D36" w:rsidRDefault="00047D36" w:rsidP="00047D36">
      <w:pPr>
        <w:jc w:val="both"/>
        <w:rPr>
          <w:szCs w:val="22"/>
        </w:rPr>
      </w:pPr>
    </w:p>
    <w:p w:rsidR="00047D36" w:rsidRDefault="00047D36" w:rsidP="00047D36">
      <w:pPr>
        <w:rPr>
          <w:szCs w:val="22"/>
        </w:rPr>
      </w:pPr>
      <w:r>
        <w:t xml:space="preserve">             </w:t>
      </w:r>
      <w:r>
        <w:rPr>
          <w:szCs w:val="22"/>
        </w:rPr>
        <w:t xml:space="preserve">Pentru oricare răspuns corect  se acordă câte  2 puncte.      2 puncte x 4 = </w:t>
      </w:r>
      <w:r>
        <w:rPr>
          <w:b/>
          <w:szCs w:val="22"/>
        </w:rPr>
        <w:t>8 puncte</w:t>
      </w:r>
    </w:p>
    <w:p w:rsidR="00047D36" w:rsidRDefault="00047D36" w:rsidP="00047D36">
      <w:pPr>
        <w:rPr>
          <w:szCs w:val="22"/>
        </w:rPr>
      </w:pPr>
      <w:r>
        <w:rPr>
          <w:szCs w:val="22"/>
        </w:rPr>
        <w:t xml:space="preserve">             Pentru răspuns incorect sau lipsa acestuia se acordă 0 puncte.</w:t>
      </w:r>
    </w:p>
    <w:p w:rsidR="00047D36" w:rsidRDefault="00047D36" w:rsidP="00047D36">
      <w:pPr>
        <w:pStyle w:val="ListParagraph1"/>
        <w:spacing w:after="0" w:line="240" w:lineRule="auto"/>
        <w:ind w:left="0"/>
        <w:jc w:val="both"/>
        <w:rPr>
          <w:lang w:val="ro-RO"/>
        </w:rPr>
      </w:pPr>
    </w:p>
    <w:p w:rsidR="00047D36" w:rsidRDefault="00047D36" w:rsidP="00047D36">
      <w:pPr>
        <w:pStyle w:val="ListParagraph1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lastRenderedPageBreak/>
        <w:t>Sisteme de servire pentru preparate lichide corect recomandate: la farfurie adâncă, cu ajutorul ceștii, la bol special, direct cu ajutorul lușului, indirect, la doi lucrători - minim 4</w:t>
      </w:r>
    </w:p>
    <w:p w:rsidR="00047D36" w:rsidRDefault="00047D36" w:rsidP="00047D36">
      <w:pPr>
        <w:pStyle w:val="ListParagraph1"/>
        <w:spacing w:after="0" w:line="240" w:lineRule="auto"/>
        <w:ind w:left="600"/>
        <w:jc w:val="both"/>
        <w:rPr>
          <w:rFonts w:ascii="Arial" w:hAnsi="Arial" w:cs="Arial"/>
          <w:lang w:val="ro-RO"/>
        </w:rPr>
      </w:pPr>
    </w:p>
    <w:p w:rsidR="00047D36" w:rsidRDefault="00047D36" w:rsidP="00047D36">
      <w:pPr>
        <w:rPr>
          <w:rFonts w:cs="Arial"/>
          <w:szCs w:val="22"/>
        </w:rPr>
      </w:pPr>
      <w:r>
        <w:rPr>
          <w:szCs w:val="22"/>
        </w:rPr>
        <w:t xml:space="preserve">             Pentru oricare răspuns corect se acordă câte 1 punct.            1 punct x 4 = </w:t>
      </w:r>
      <w:r>
        <w:rPr>
          <w:b/>
          <w:szCs w:val="22"/>
        </w:rPr>
        <w:t>4 puncte</w:t>
      </w:r>
    </w:p>
    <w:p w:rsidR="00047D36" w:rsidRDefault="00047D36" w:rsidP="00047D36">
      <w:pPr>
        <w:rPr>
          <w:szCs w:val="22"/>
        </w:rPr>
      </w:pPr>
      <w:r>
        <w:rPr>
          <w:szCs w:val="22"/>
        </w:rPr>
        <w:t xml:space="preserve">             Pentru răspuns incorect sau lipsa acestuia se acordă 0 puncte.</w:t>
      </w:r>
    </w:p>
    <w:p w:rsidR="00047D36" w:rsidRDefault="00047D36" w:rsidP="00047D36">
      <w:pPr>
        <w:rPr>
          <w:szCs w:val="22"/>
        </w:rPr>
      </w:pPr>
    </w:p>
    <w:p w:rsidR="00047D36" w:rsidRDefault="00047D36" w:rsidP="00047D36">
      <w:pPr>
        <w:numPr>
          <w:ilvl w:val="0"/>
          <w:numId w:val="3"/>
        </w:numPr>
        <w:suppressAutoHyphens/>
        <w:rPr>
          <w:szCs w:val="22"/>
        </w:rPr>
      </w:pPr>
      <w:r>
        <w:rPr>
          <w:szCs w:val="22"/>
        </w:rPr>
        <w:t>Descrierea în detaliu a  sistemului de servire direct cu ajutorul lușului.</w:t>
      </w:r>
    </w:p>
    <w:p w:rsidR="00047D36" w:rsidRDefault="00047D36" w:rsidP="00047D36">
      <w:pPr>
        <w:ind w:left="600"/>
        <w:rPr>
          <w:szCs w:val="22"/>
        </w:rPr>
      </w:pPr>
    </w:p>
    <w:p w:rsidR="00047D36" w:rsidRDefault="00047D36" w:rsidP="00047D36">
      <w:pPr>
        <w:jc w:val="both"/>
        <w:rPr>
          <w:szCs w:val="22"/>
        </w:rPr>
      </w:pPr>
      <w:r>
        <w:rPr>
          <w:szCs w:val="22"/>
        </w:rPr>
        <w:t xml:space="preserve">             Pentru răspuns corect și complet se acordă </w:t>
      </w:r>
      <w:r>
        <w:rPr>
          <w:b/>
          <w:szCs w:val="22"/>
        </w:rPr>
        <w:t>8 puncte</w:t>
      </w:r>
      <w:r>
        <w:rPr>
          <w:szCs w:val="22"/>
        </w:rPr>
        <w:t xml:space="preserve">: </w:t>
      </w:r>
    </w:p>
    <w:p w:rsidR="00047D36" w:rsidRDefault="00047D36" w:rsidP="00047D36">
      <w:pPr>
        <w:numPr>
          <w:ilvl w:val="1"/>
          <w:numId w:val="3"/>
        </w:numPr>
        <w:suppressAutoHyphens/>
        <w:jc w:val="both"/>
        <w:rPr>
          <w:szCs w:val="22"/>
        </w:rPr>
      </w:pPr>
      <w:r>
        <w:rPr>
          <w:szCs w:val="22"/>
        </w:rPr>
        <w:t>reguli de transport – 4 puncte</w:t>
      </w:r>
    </w:p>
    <w:p w:rsidR="00047D36" w:rsidRDefault="00047D36" w:rsidP="00047D36">
      <w:pPr>
        <w:numPr>
          <w:ilvl w:val="1"/>
          <w:numId w:val="3"/>
        </w:numPr>
        <w:suppressAutoHyphens/>
        <w:jc w:val="both"/>
        <w:rPr>
          <w:b/>
          <w:szCs w:val="22"/>
        </w:rPr>
      </w:pPr>
      <w:r>
        <w:rPr>
          <w:szCs w:val="22"/>
        </w:rPr>
        <w:t xml:space="preserve">reguli de servire  - 4 puncte               </w:t>
      </w:r>
    </w:p>
    <w:p w:rsidR="00047D36" w:rsidRDefault="00047D36" w:rsidP="00047D36">
      <w:pPr>
        <w:jc w:val="both"/>
        <w:rPr>
          <w:szCs w:val="22"/>
        </w:rPr>
      </w:pPr>
      <w:r>
        <w:rPr>
          <w:szCs w:val="22"/>
        </w:rPr>
        <w:t xml:space="preserve">             Pentru răspuns  incomplet  se acordă 4 puncte</w:t>
      </w:r>
    </w:p>
    <w:p w:rsidR="00047D36" w:rsidRDefault="00047D36" w:rsidP="00047D36">
      <w:pPr>
        <w:numPr>
          <w:ilvl w:val="1"/>
          <w:numId w:val="3"/>
        </w:numPr>
        <w:suppressAutoHyphens/>
        <w:jc w:val="both"/>
        <w:rPr>
          <w:szCs w:val="22"/>
        </w:rPr>
      </w:pPr>
      <w:r>
        <w:rPr>
          <w:szCs w:val="22"/>
        </w:rPr>
        <w:t xml:space="preserve"> reguli de transport – 2 puncte</w:t>
      </w:r>
    </w:p>
    <w:p w:rsidR="00047D36" w:rsidRDefault="00047D36" w:rsidP="00047D36">
      <w:pPr>
        <w:jc w:val="both"/>
        <w:rPr>
          <w:szCs w:val="22"/>
        </w:rPr>
      </w:pPr>
      <w:r>
        <w:rPr>
          <w:szCs w:val="22"/>
        </w:rPr>
        <w:t xml:space="preserve">                      -     reguli de servire  - 2 puncte               </w:t>
      </w:r>
    </w:p>
    <w:p w:rsidR="00047D36" w:rsidRDefault="00047D36" w:rsidP="00047D36">
      <w:pPr>
        <w:jc w:val="both"/>
        <w:rPr>
          <w:szCs w:val="22"/>
        </w:rPr>
      </w:pPr>
      <w:r>
        <w:rPr>
          <w:szCs w:val="22"/>
        </w:rPr>
        <w:t xml:space="preserve">             Pentru răspuns incorect  sau lipsa acestuia se acordă 0 puncte.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/>
    <w:p w:rsidR="009E5647" w:rsidRDefault="009E5647"/>
    <w:sectPr w:rsidR="009E5647">
      <w:headerReference w:type="default" r:id="rId7"/>
      <w:footerReference w:type="even" r:id="rId8"/>
      <w:footerReference w:type="default" r:id="rId9"/>
      <w:pgSz w:w="11907" w:h="16840" w:code="9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29D" w:rsidRDefault="0046529D">
      <w:r>
        <w:separator/>
      </w:r>
    </w:p>
  </w:endnote>
  <w:endnote w:type="continuationSeparator" w:id="0">
    <w:p w:rsidR="0046529D" w:rsidRDefault="0046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47" w:rsidRDefault="009E5647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9E5647" w:rsidRDefault="009E5647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47" w:rsidRDefault="009E5647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342C7A">
      <w:rPr>
        <w:rStyle w:val="Numrdepagin"/>
        <w:noProof/>
      </w:rPr>
      <w:t>2</w:t>
    </w:r>
    <w:r>
      <w:rPr>
        <w:rStyle w:val="Numrdepagin"/>
      </w:rPr>
      <w:fldChar w:fldCharType="end"/>
    </w:r>
  </w:p>
  <w:p w:rsidR="0023390A" w:rsidRDefault="0023390A" w:rsidP="0023390A">
    <w:pPr>
      <w:pStyle w:val="Subsol"/>
      <w:pBdr>
        <w:top w:val="single" w:sz="4" w:space="1" w:color="auto"/>
      </w:pBdr>
      <w:ind w:right="360"/>
      <w:rPr>
        <w:sz w:val="16"/>
      </w:rPr>
    </w:pPr>
    <w:r>
      <w:rPr>
        <w:sz w:val="16"/>
      </w:rPr>
      <w:t>Domeniul de pregătire: Turism si alimentatie,  calificarea profesională:</w:t>
    </w:r>
    <w:r>
      <w:rPr>
        <w:rFonts w:cs="Arial"/>
        <w:sz w:val="16"/>
        <w:szCs w:val="16"/>
      </w:rPr>
      <w:t>Ospătar (chelener) vânzător în unități de alimentație</w:t>
    </w:r>
  </w:p>
  <w:p w:rsidR="009E5647" w:rsidRDefault="009E5647" w:rsidP="0023390A">
    <w:pPr>
      <w:pStyle w:val="Subsol"/>
      <w:pBdr>
        <w:top w:val="single" w:sz="4" w:space="1" w:color="auto"/>
      </w:pBdr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29D" w:rsidRDefault="0046529D">
      <w:r>
        <w:separator/>
      </w:r>
    </w:p>
  </w:footnote>
  <w:footnote w:type="continuationSeparator" w:id="0">
    <w:p w:rsidR="0046529D" w:rsidRDefault="00465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47" w:rsidRDefault="009E5647" w:rsidP="00193DA4">
    <w:pPr>
      <w:pStyle w:val="Antet"/>
      <w:jc w:val="center"/>
      <w:rPr>
        <w:sz w:val="16"/>
      </w:rPr>
    </w:pPr>
    <w:r>
      <w:rPr>
        <w:sz w:val="16"/>
      </w:rPr>
      <w:t xml:space="preserve">Ministerul Educaţiei </w:t>
    </w:r>
  </w:p>
  <w:p w:rsidR="009E5647" w:rsidRDefault="006135B0" w:rsidP="00492D7C">
    <w:pPr>
      <w:pStyle w:val="Antet"/>
      <w:pBdr>
        <w:bottom w:val="single" w:sz="6" w:space="1" w:color="auto"/>
      </w:pBdr>
      <w:jc w:val="center"/>
    </w:pPr>
    <w:r>
      <w:rPr>
        <w:sz w:val="16"/>
      </w:rPr>
      <w:t xml:space="preserve">Barem  pentru </w:t>
    </w:r>
    <w:r w:rsidR="000A6802">
      <w:rPr>
        <w:sz w:val="16"/>
      </w:rPr>
      <w:t>Etapa</w:t>
    </w:r>
    <w:r w:rsidR="009E5647">
      <w:rPr>
        <w:sz w:val="16"/>
      </w:rPr>
      <w:t xml:space="preserve"> </w:t>
    </w:r>
    <w:r w:rsidR="00A56BCE">
      <w:rPr>
        <w:sz w:val="16"/>
      </w:rPr>
      <w:t>judeteana</w:t>
    </w:r>
    <w:r w:rsidR="009E5647">
      <w:rPr>
        <w:sz w:val="16"/>
      </w:rPr>
      <w:t xml:space="preserve"> a </w:t>
    </w:r>
    <w:r w:rsidR="00690313">
      <w:rPr>
        <w:sz w:val="16"/>
      </w:rPr>
      <w:t>Concursurilor pe meserii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54891"/>
    <w:multiLevelType w:val="hybridMultilevel"/>
    <w:tmpl w:val="68B69096"/>
    <w:lvl w:ilvl="0" w:tplc="6B04D1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B116A1"/>
    <w:multiLevelType w:val="hybridMultilevel"/>
    <w:tmpl w:val="37227370"/>
    <w:lvl w:ilvl="0" w:tplc="0418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B56A3268">
      <w:start w:val="3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Arial" w:eastAsia="Times New Roman" w:hAnsi="Arial" w:cs="Arial" w:hint="default"/>
      </w:rPr>
    </w:lvl>
    <w:lvl w:ilvl="2" w:tplc="0418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0CDB5E37"/>
    <w:multiLevelType w:val="hybridMultilevel"/>
    <w:tmpl w:val="F0B4D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C7078"/>
    <w:multiLevelType w:val="hybridMultilevel"/>
    <w:tmpl w:val="6DDAD41E"/>
    <w:lvl w:ilvl="0" w:tplc="63E60F1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96AF5"/>
    <w:multiLevelType w:val="hybridMultilevel"/>
    <w:tmpl w:val="FFBC8D92"/>
    <w:lvl w:ilvl="0" w:tplc="6B04D1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BB16CED"/>
    <w:multiLevelType w:val="hybridMultilevel"/>
    <w:tmpl w:val="9C56F4B6"/>
    <w:lvl w:ilvl="0" w:tplc="ABD21838">
      <w:start w:val="3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E20F2"/>
    <w:multiLevelType w:val="hybridMultilevel"/>
    <w:tmpl w:val="8C3C67E2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48AED04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E4B126C"/>
    <w:multiLevelType w:val="hybridMultilevel"/>
    <w:tmpl w:val="C48262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E84"/>
    <w:rsid w:val="00047D36"/>
    <w:rsid w:val="000A6802"/>
    <w:rsid w:val="00130C42"/>
    <w:rsid w:val="0015372D"/>
    <w:rsid w:val="001774FF"/>
    <w:rsid w:val="00180103"/>
    <w:rsid w:val="00193DA4"/>
    <w:rsid w:val="001A2711"/>
    <w:rsid w:val="0023390A"/>
    <w:rsid w:val="002B1E2F"/>
    <w:rsid w:val="002E1369"/>
    <w:rsid w:val="00303B07"/>
    <w:rsid w:val="003140B1"/>
    <w:rsid w:val="003277D9"/>
    <w:rsid w:val="00333901"/>
    <w:rsid w:val="00342C7A"/>
    <w:rsid w:val="00350D14"/>
    <w:rsid w:val="003B42B2"/>
    <w:rsid w:val="003B7CC0"/>
    <w:rsid w:val="003C3346"/>
    <w:rsid w:val="00420952"/>
    <w:rsid w:val="0046529D"/>
    <w:rsid w:val="00492D7C"/>
    <w:rsid w:val="004D1228"/>
    <w:rsid w:val="00527BE3"/>
    <w:rsid w:val="00577AD2"/>
    <w:rsid w:val="005870B2"/>
    <w:rsid w:val="005E691A"/>
    <w:rsid w:val="006135B0"/>
    <w:rsid w:val="00626AA8"/>
    <w:rsid w:val="006356CF"/>
    <w:rsid w:val="0065043C"/>
    <w:rsid w:val="00690313"/>
    <w:rsid w:val="006F237D"/>
    <w:rsid w:val="00712414"/>
    <w:rsid w:val="00762F28"/>
    <w:rsid w:val="007A56FF"/>
    <w:rsid w:val="00816C03"/>
    <w:rsid w:val="00823B71"/>
    <w:rsid w:val="008539DB"/>
    <w:rsid w:val="00867304"/>
    <w:rsid w:val="00872F10"/>
    <w:rsid w:val="008A4E84"/>
    <w:rsid w:val="00960EA5"/>
    <w:rsid w:val="00992754"/>
    <w:rsid w:val="00992CF7"/>
    <w:rsid w:val="009A294C"/>
    <w:rsid w:val="009A6199"/>
    <w:rsid w:val="009E5647"/>
    <w:rsid w:val="00A42959"/>
    <w:rsid w:val="00A45BA7"/>
    <w:rsid w:val="00A51579"/>
    <w:rsid w:val="00A56BCE"/>
    <w:rsid w:val="00A77E9A"/>
    <w:rsid w:val="00B15297"/>
    <w:rsid w:val="00C443A5"/>
    <w:rsid w:val="00C51879"/>
    <w:rsid w:val="00C546BC"/>
    <w:rsid w:val="00C96DD9"/>
    <w:rsid w:val="00CA62B4"/>
    <w:rsid w:val="00D25BE6"/>
    <w:rsid w:val="00DD1B6A"/>
    <w:rsid w:val="00E0057B"/>
    <w:rsid w:val="00FD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AA4BB8E-3067-4D47-B9BD-4F42D820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val="ro-RO"/>
    </w:rPr>
  </w:style>
  <w:style w:type="paragraph" w:styleId="Titlu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lu2">
    <w:name w:val="heading 2"/>
    <w:basedOn w:val="Normal"/>
    <w:next w:val="Normal"/>
    <w:qFormat/>
    <w:pPr>
      <w:keepNext/>
      <w:ind w:left="720" w:firstLine="720"/>
      <w:outlineLvl w:val="1"/>
    </w:pPr>
    <w:rPr>
      <w:b/>
    </w:rPr>
  </w:style>
  <w:style w:type="paragraph" w:styleId="Titlu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</w:style>
  <w:style w:type="paragraph" w:customStyle="1" w:styleId="ListParagraph1">
    <w:name w:val="List Paragraph1"/>
    <w:basedOn w:val="Normal"/>
    <w:rsid w:val="00047D36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Cs w:val="22"/>
      <w:lang w:val="en-US" w:eastAsia="zh-CN"/>
    </w:rPr>
  </w:style>
  <w:style w:type="paragraph" w:styleId="Listparagraf">
    <w:name w:val="List Paragraph"/>
    <w:basedOn w:val="Normal"/>
    <w:uiPriority w:val="34"/>
    <w:qFormat/>
    <w:rsid w:val="00047D36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character" w:customStyle="1" w:styleId="SubsolCaracter">
    <w:name w:val="Subsol Caracter"/>
    <w:basedOn w:val="Fontdeparagrafimplicit"/>
    <w:link w:val="Subsol"/>
    <w:rsid w:val="0023390A"/>
    <w:rPr>
      <w:rFonts w:ascii="Arial" w:hAnsi="Arial"/>
      <w:sz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OLIMPIADA – DISCIPLINE TEHNOLOGICE</vt:lpstr>
      <vt:lpstr>OLIMPIADA – DISCIPLINE TEHNOLOGICE</vt:lpstr>
    </vt:vector>
  </TitlesOfParts>
  <Company>ROM_5</Company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– DISCIPLINE TEHNOLOGICE</dc:title>
  <dc:creator>chirea veronica</dc:creator>
  <cp:lastModifiedBy>olimp</cp:lastModifiedBy>
  <cp:revision>12</cp:revision>
  <cp:lastPrinted>2012-02-08T10:55:00Z</cp:lastPrinted>
  <dcterms:created xsi:type="dcterms:W3CDTF">2018-09-18T08:33:00Z</dcterms:created>
  <dcterms:modified xsi:type="dcterms:W3CDTF">2023-03-04T07:40:00Z</dcterms:modified>
</cp:coreProperties>
</file>