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399F3" w14:textId="77777777" w:rsidR="00301E94" w:rsidRPr="00883F6E" w:rsidRDefault="00301E94" w:rsidP="005103B9">
      <w:pPr>
        <w:jc w:val="both"/>
        <w:rPr>
          <w:rFonts w:ascii="Palatino Linotype" w:hAnsi="Palatino Linotype"/>
        </w:rPr>
      </w:pPr>
    </w:p>
    <w:p w14:paraId="0915F18C" w14:textId="5035C8BD" w:rsidR="009A788A" w:rsidRPr="00883F6E" w:rsidRDefault="00AB3064" w:rsidP="009A788A">
      <w:pPr>
        <w:tabs>
          <w:tab w:val="left" w:pos="7308"/>
        </w:tabs>
        <w:jc w:val="both"/>
        <w:rPr>
          <w:rFonts w:ascii="Palatino Linotype" w:hAnsi="Palatino Linotype"/>
        </w:rPr>
      </w:pPr>
      <w:r w:rsidRPr="00883F6E">
        <w:rPr>
          <w:rFonts w:ascii="Palatino Linotype" w:hAnsi="Palatino Linotype"/>
        </w:rPr>
        <w:t>Nr.</w:t>
      </w:r>
      <w:r w:rsidR="004965EC" w:rsidRPr="00883F6E">
        <w:rPr>
          <w:rFonts w:ascii="Palatino Linotype" w:hAnsi="Palatino Linotype"/>
        </w:rPr>
        <w:t>......</w:t>
      </w:r>
      <w:r w:rsidRPr="00883F6E">
        <w:rPr>
          <w:rFonts w:ascii="Palatino Linotype" w:hAnsi="Palatino Linotype"/>
        </w:rPr>
        <w:t>/</w:t>
      </w:r>
      <w:r w:rsidR="004965EC" w:rsidRPr="00883F6E">
        <w:rPr>
          <w:rFonts w:ascii="Palatino Linotype" w:hAnsi="Palatino Linotype"/>
        </w:rPr>
        <w:t>......</w:t>
      </w:r>
      <w:r w:rsidRPr="00883F6E">
        <w:rPr>
          <w:rFonts w:ascii="Palatino Linotype" w:hAnsi="Palatino Linotype"/>
        </w:rPr>
        <w:t>.</w:t>
      </w:r>
      <w:r w:rsidR="009A788A" w:rsidRPr="00883F6E">
        <w:rPr>
          <w:rFonts w:ascii="Palatino Linotype" w:hAnsi="Palatino Linotype"/>
        </w:rPr>
        <w:t>0</w:t>
      </w:r>
      <w:r w:rsidR="00A53F4B" w:rsidRPr="00883F6E">
        <w:rPr>
          <w:rFonts w:ascii="Palatino Linotype" w:hAnsi="Palatino Linotype"/>
        </w:rPr>
        <w:t>1</w:t>
      </w:r>
      <w:r w:rsidR="009A788A" w:rsidRPr="00883F6E">
        <w:rPr>
          <w:rFonts w:ascii="Palatino Linotype" w:hAnsi="Palatino Linotype"/>
        </w:rPr>
        <w:t>.202</w:t>
      </w:r>
      <w:r w:rsidR="004965EC" w:rsidRPr="00883F6E">
        <w:rPr>
          <w:rFonts w:ascii="Palatino Linotype" w:hAnsi="Palatino Linotype"/>
        </w:rPr>
        <w:t>4</w:t>
      </w:r>
      <w:r w:rsidR="009A788A" w:rsidRPr="00883F6E">
        <w:rPr>
          <w:rFonts w:ascii="Palatino Linotype" w:hAnsi="Palatino Linotype"/>
        </w:rPr>
        <w:tab/>
      </w:r>
    </w:p>
    <w:p w14:paraId="29E03B7D" w14:textId="77777777" w:rsidR="009A788A" w:rsidRPr="00883F6E" w:rsidRDefault="009A788A" w:rsidP="00E35810">
      <w:pPr>
        <w:tabs>
          <w:tab w:val="left" w:pos="7308"/>
        </w:tabs>
        <w:spacing w:after="0"/>
        <w:jc w:val="right"/>
        <w:rPr>
          <w:rFonts w:ascii="Palatino Linotype" w:hAnsi="Palatino Linotype"/>
          <w:b/>
        </w:rPr>
      </w:pPr>
      <w:r w:rsidRPr="00883F6E">
        <w:rPr>
          <w:rFonts w:ascii="Palatino Linotype" w:hAnsi="Palatino Linotype"/>
          <w:b/>
        </w:rPr>
        <w:t>Se aprobă,</w:t>
      </w:r>
    </w:p>
    <w:p w14:paraId="1A56E3A8" w14:textId="77777777" w:rsidR="009A788A" w:rsidRPr="00883F6E" w:rsidRDefault="009A788A" w:rsidP="00E35810">
      <w:pPr>
        <w:tabs>
          <w:tab w:val="left" w:pos="7308"/>
        </w:tabs>
        <w:spacing w:after="0"/>
        <w:jc w:val="right"/>
        <w:rPr>
          <w:rFonts w:ascii="Palatino Linotype" w:hAnsi="Palatino Linotype"/>
          <w:b/>
        </w:rPr>
      </w:pPr>
      <w:r w:rsidRPr="00883F6E">
        <w:rPr>
          <w:rFonts w:ascii="Palatino Linotype" w:hAnsi="Palatino Linotype"/>
          <w:b/>
        </w:rPr>
        <w:t>Secretar de stat,</w:t>
      </w:r>
    </w:p>
    <w:p w14:paraId="1268752F" w14:textId="77777777" w:rsidR="00C13DBB" w:rsidRPr="00883F6E" w:rsidRDefault="009A788A" w:rsidP="00E35810">
      <w:pPr>
        <w:tabs>
          <w:tab w:val="left" w:pos="7308"/>
        </w:tabs>
        <w:spacing w:after="0"/>
        <w:jc w:val="right"/>
        <w:rPr>
          <w:rFonts w:ascii="Palatino Linotype" w:hAnsi="Palatino Linotype"/>
          <w:b/>
        </w:rPr>
      </w:pPr>
      <w:r w:rsidRPr="00883F6E">
        <w:rPr>
          <w:rFonts w:ascii="Palatino Linotype" w:hAnsi="Palatino Linotype"/>
          <w:b/>
        </w:rPr>
        <w:t>Ionel Florian LIXANDRU</w:t>
      </w:r>
    </w:p>
    <w:p w14:paraId="08C69170" w14:textId="77777777" w:rsidR="00AA336A" w:rsidRPr="00883F6E" w:rsidRDefault="00AA336A" w:rsidP="005103B9">
      <w:pPr>
        <w:jc w:val="both"/>
        <w:rPr>
          <w:rFonts w:ascii="Palatino Linotype" w:hAnsi="Palatino Linotype"/>
          <w:b/>
        </w:rPr>
      </w:pPr>
    </w:p>
    <w:p w14:paraId="44C633F4" w14:textId="77777777" w:rsidR="00AA336A" w:rsidRPr="00883F6E" w:rsidRDefault="00AA336A" w:rsidP="005103B9">
      <w:pPr>
        <w:jc w:val="both"/>
        <w:rPr>
          <w:rFonts w:ascii="Palatino Linotype" w:hAnsi="Palatino Linotype"/>
          <w:b/>
        </w:rPr>
      </w:pPr>
    </w:p>
    <w:p w14:paraId="02C3EF50" w14:textId="77777777" w:rsidR="008A5760" w:rsidRPr="00883F6E" w:rsidRDefault="008A5760" w:rsidP="005103B9">
      <w:pPr>
        <w:jc w:val="center"/>
        <w:rPr>
          <w:rFonts w:ascii="Palatino Linotype" w:hAnsi="Palatino Linotype"/>
          <w:b/>
        </w:rPr>
      </w:pPr>
      <w:r w:rsidRPr="00883F6E">
        <w:rPr>
          <w:rFonts w:ascii="Palatino Linotype" w:hAnsi="Palatino Linotype"/>
          <w:b/>
        </w:rPr>
        <w:t>REGULAMENT SPECIFIC PRIVIND ORGANIZAREA ȘI D</w:t>
      </w:r>
      <w:r w:rsidR="00E8389D" w:rsidRPr="00883F6E">
        <w:rPr>
          <w:rFonts w:ascii="Palatino Linotype" w:hAnsi="Palatino Linotype"/>
          <w:b/>
        </w:rPr>
        <w:t>ESFĂȘURAREA OLIMPIADEI DE FIZICĂ</w:t>
      </w:r>
      <w:r w:rsidRPr="00883F6E">
        <w:rPr>
          <w:rFonts w:ascii="Palatino Linotype" w:hAnsi="Palatino Linotype"/>
          <w:b/>
        </w:rPr>
        <w:t xml:space="preserve"> </w:t>
      </w:r>
    </w:p>
    <w:p w14:paraId="31C0711B" w14:textId="6DFAD6FA" w:rsidR="00C13DBB" w:rsidRPr="00883F6E" w:rsidRDefault="008A5760" w:rsidP="005103B9">
      <w:pPr>
        <w:jc w:val="center"/>
        <w:rPr>
          <w:rFonts w:ascii="Palatino Linotype" w:hAnsi="Palatino Linotype"/>
          <w:b/>
        </w:rPr>
      </w:pPr>
      <w:r w:rsidRPr="00883F6E">
        <w:rPr>
          <w:rFonts w:ascii="Palatino Linotype" w:hAnsi="Palatino Linotype"/>
          <w:b/>
        </w:rPr>
        <w:t xml:space="preserve"> A</w:t>
      </w:r>
      <w:r w:rsidR="00C13DBB" w:rsidRPr="00883F6E">
        <w:rPr>
          <w:rFonts w:ascii="Palatino Linotype" w:hAnsi="Palatino Linotype"/>
          <w:b/>
        </w:rPr>
        <w:t>nul școlar</w:t>
      </w:r>
      <w:r w:rsidR="005103B9" w:rsidRPr="00883F6E">
        <w:rPr>
          <w:rFonts w:ascii="Palatino Linotype" w:hAnsi="Palatino Linotype"/>
          <w:b/>
        </w:rPr>
        <w:t xml:space="preserve"> </w:t>
      </w:r>
      <w:r w:rsidR="00C13DBB" w:rsidRPr="00883F6E">
        <w:rPr>
          <w:rFonts w:ascii="Palatino Linotype" w:hAnsi="Palatino Linotype"/>
          <w:b/>
        </w:rPr>
        <w:t>202</w:t>
      </w:r>
      <w:r w:rsidR="004965EC" w:rsidRPr="00883F6E">
        <w:rPr>
          <w:rFonts w:ascii="Palatino Linotype" w:hAnsi="Palatino Linotype"/>
          <w:b/>
        </w:rPr>
        <w:t>3</w:t>
      </w:r>
      <w:r w:rsidR="00C13DBB" w:rsidRPr="00883F6E">
        <w:rPr>
          <w:rFonts w:ascii="Palatino Linotype" w:hAnsi="Palatino Linotype"/>
          <w:b/>
        </w:rPr>
        <w:t>-202</w:t>
      </w:r>
      <w:r w:rsidR="004965EC" w:rsidRPr="00883F6E">
        <w:rPr>
          <w:rFonts w:ascii="Palatino Linotype" w:hAnsi="Palatino Linotype"/>
          <w:b/>
        </w:rPr>
        <w:t>4</w:t>
      </w:r>
    </w:p>
    <w:p w14:paraId="3EBFF69F" w14:textId="77777777" w:rsidR="00AA336A" w:rsidRPr="00883F6E" w:rsidRDefault="00AA336A" w:rsidP="005103B9">
      <w:pPr>
        <w:jc w:val="center"/>
        <w:rPr>
          <w:rFonts w:ascii="Palatino Linotype" w:hAnsi="Palatino Linotype"/>
          <w:b/>
        </w:rPr>
      </w:pPr>
    </w:p>
    <w:p w14:paraId="65650C20" w14:textId="2ADAFCEF" w:rsidR="00C13DBB" w:rsidRPr="00883F6E" w:rsidRDefault="00C13DBB" w:rsidP="005103B9">
      <w:pPr>
        <w:jc w:val="both"/>
        <w:rPr>
          <w:rFonts w:ascii="Palatino Linotype" w:hAnsi="Palatino Linotype"/>
          <w:b/>
        </w:rPr>
      </w:pPr>
      <w:r w:rsidRPr="00883F6E">
        <w:rPr>
          <w:rFonts w:ascii="Palatino Linotype" w:hAnsi="Palatino Linotype"/>
          <w:b/>
        </w:rPr>
        <w:t>I.</w:t>
      </w:r>
      <w:r w:rsidRPr="00883F6E">
        <w:rPr>
          <w:rFonts w:ascii="Palatino Linotype" w:hAnsi="Palatino Linotype"/>
          <w:b/>
        </w:rPr>
        <w:tab/>
      </w:r>
      <w:r w:rsidR="004965EC" w:rsidRPr="00883F6E">
        <w:rPr>
          <w:rFonts w:ascii="Palatino Linotype" w:hAnsi="Palatino Linotype"/>
          <w:b/>
        </w:rPr>
        <w:t>PREZENTARE GENERALĂ</w:t>
      </w:r>
    </w:p>
    <w:p w14:paraId="708F03B6" w14:textId="77777777" w:rsidR="00C13DBB" w:rsidRPr="00883F6E" w:rsidRDefault="00C13DBB" w:rsidP="005103B9">
      <w:pPr>
        <w:jc w:val="both"/>
        <w:rPr>
          <w:rFonts w:ascii="Palatino Linotype" w:hAnsi="Palatino Linotype"/>
        </w:rPr>
      </w:pPr>
      <w:r w:rsidRPr="00883F6E">
        <w:rPr>
          <w:rFonts w:ascii="Palatino Linotype" w:hAnsi="Palatino Linotype"/>
        </w:rPr>
        <w:t>Art. 1. Olimpiada de fizică se desfășoară în conformitate cu prevederile Metodologiei-cadru de organizare și desfășurare a competițiilor școlare, aprobată cu Ordinul ministrului educației, cercetării, tineretului și sportului nr. 3035/2012, cu modificările și completările ulterioare, denumită în continuare Metodologie-cadru, și ale prezentului regulament.</w:t>
      </w:r>
    </w:p>
    <w:p w14:paraId="398E4006" w14:textId="77777777" w:rsidR="00C13DBB" w:rsidRPr="00883F6E" w:rsidRDefault="00C13DBB" w:rsidP="005103B9">
      <w:pPr>
        <w:jc w:val="both"/>
        <w:rPr>
          <w:rFonts w:ascii="Palatino Linotype" w:hAnsi="Palatino Linotype"/>
        </w:rPr>
      </w:pPr>
      <w:r w:rsidRPr="00883F6E">
        <w:rPr>
          <w:rFonts w:ascii="Palatino Linotype" w:hAnsi="Palatino Linotype"/>
        </w:rPr>
        <w:t>Art. 2. Olimpiada de fizică este organizată de Ministerul Educației (M.E.) în colaborare cu Societatea Română de Fizică (S.R.F.).</w:t>
      </w:r>
    </w:p>
    <w:p w14:paraId="213AF708" w14:textId="77777777" w:rsidR="00C13DBB" w:rsidRPr="00883F6E" w:rsidRDefault="00C13DBB" w:rsidP="005103B9">
      <w:pPr>
        <w:jc w:val="both"/>
        <w:rPr>
          <w:rFonts w:ascii="Palatino Linotype" w:hAnsi="Palatino Linotype"/>
        </w:rPr>
      </w:pPr>
      <w:r w:rsidRPr="00883F6E">
        <w:rPr>
          <w:rFonts w:ascii="Palatino Linotype" w:hAnsi="Palatino Linotype"/>
        </w:rPr>
        <w:t>Art. 3. Olimpiada de fizică este organizată anual și vizează următoarele obiective:</w:t>
      </w:r>
    </w:p>
    <w:p w14:paraId="6E23A101" w14:textId="77777777"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F</w:t>
      </w:r>
      <w:r w:rsidR="00007A1E" w:rsidRPr="00883F6E">
        <w:rPr>
          <w:rFonts w:ascii="Palatino Linotype" w:hAnsi="Palatino Linotype"/>
        </w:rPr>
        <w:t>ormarea și dezvoltarea competenț</w:t>
      </w:r>
      <w:r w:rsidRPr="00883F6E">
        <w:rPr>
          <w:rFonts w:ascii="Palatino Linotype" w:hAnsi="Palatino Linotype"/>
        </w:rPr>
        <w:t>elor specifice domeniului științei la elevii cu aptitudini și motivați pentru acest domeniu: rezolvarea de probleme, efectuarea experimentelor, interpretarea și comunicarea, în formă scrisă, a rezultatelor acestora, gândirea critică și analitică.</w:t>
      </w:r>
    </w:p>
    <w:p w14:paraId="67E49EEB"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 xml:space="preserve">Atragerea elevilor, începând din clasa </w:t>
      </w:r>
      <w:r w:rsidR="00007A1E" w:rsidRPr="00883F6E">
        <w:rPr>
          <w:rFonts w:ascii="Palatino Linotype" w:hAnsi="Palatino Linotype"/>
        </w:rPr>
        <w:t>a VI -</w:t>
      </w:r>
      <w:r w:rsidRPr="00883F6E">
        <w:rPr>
          <w:rFonts w:ascii="Palatino Linotype" w:hAnsi="Palatino Linotype"/>
        </w:rPr>
        <w:t>a, către studiul științelor, în general, și către studiul fizicii, în special.</w:t>
      </w:r>
    </w:p>
    <w:p w14:paraId="48B18B71" w14:textId="77777777" w:rsidR="00C13DBB" w:rsidRPr="00883F6E" w:rsidRDefault="00C13DBB" w:rsidP="005103B9">
      <w:pPr>
        <w:jc w:val="both"/>
        <w:rPr>
          <w:rFonts w:ascii="Palatino Linotype" w:hAnsi="Palatino Linotype"/>
        </w:rPr>
      </w:pPr>
      <w:r w:rsidRPr="00883F6E">
        <w:rPr>
          <w:rFonts w:ascii="Palatino Linotype" w:hAnsi="Palatino Linotype"/>
        </w:rPr>
        <w:t>(3)</w:t>
      </w:r>
      <w:r w:rsidRPr="00883F6E">
        <w:rPr>
          <w:rFonts w:ascii="Palatino Linotype" w:hAnsi="Palatino Linotype"/>
        </w:rPr>
        <w:tab/>
        <w:t>Identificarea elevilor capabili de performanță în domeniul fizicii, al științelor și al astrofizicii.</w:t>
      </w:r>
    </w:p>
    <w:p w14:paraId="5E3F415F" w14:textId="77777777" w:rsidR="00C13DBB" w:rsidRPr="00883F6E" w:rsidRDefault="00C13DBB" w:rsidP="005103B9">
      <w:pPr>
        <w:jc w:val="both"/>
        <w:rPr>
          <w:rFonts w:ascii="Palatino Linotype" w:hAnsi="Palatino Linotype"/>
        </w:rPr>
      </w:pPr>
      <w:r w:rsidRPr="00883F6E">
        <w:rPr>
          <w:rFonts w:ascii="Palatino Linotype" w:hAnsi="Palatino Linotype"/>
        </w:rPr>
        <w:t>(4)</w:t>
      </w:r>
      <w:r w:rsidRPr="00883F6E">
        <w:rPr>
          <w:rFonts w:ascii="Palatino Linotype" w:hAnsi="Palatino Linotype"/>
        </w:rPr>
        <w:tab/>
        <w:t>Stimularea și motivarea formării profesorilor în abordarea metodelor didactice diferențiate, orientate spre identificarea și pregătirea elevilor capabili de performanță.</w:t>
      </w:r>
    </w:p>
    <w:p w14:paraId="3BBBB2C0" w14:textId="77777777" w:rsidR="00C13DBB" w:rsidRPr="00883F6E" w:rsidRDefault="00C13DBB" w:rsidP="005103B9">
      <w:pPr>
        <w:jc w:val="both"/>
        <w:rPr>
          <w:rFonts w:ascii="Palatino Linotype" w:hAnsi="Palatino Linotype"/>
        </w:rPr>
      </w:pPr>
      <w:r w:rsidRPr="00883F6E">
        <w:rPr>
          <w:rFonts w:ascii="Palatino Linotype" w:hAnsi="Palatino Linotype"/>
        </w:rPr>
        <w:t>(5)</w:t>
      </w:r>
      <w:r w:rsidRPr="00883F6E">
        <w:rPr>
          <w:rFonts w:ascii="Palatino Linotype" w:hAnsi="Palatino Linotype"/>
        </w:rPr>
        <w:tab/>
        <w:t>Motivarea profesorilor în formarea de specialitate, teoretică și experimentală, prin abordarea temelor avansate incluse în programa pentru etapa internațională a olimpiadei.</w:t>
      </w:r>
    </w:p>
    <w:p w14:paraId="6F908169" w14:textId="0ACF8C26" w:rsidR="00C13DBB" w:rsidRPr="00883F6E" w:rsidRDefault="00C13DBB" w:rsidP="005103B9">
      <w:pPr>
        <w:jc w:val="both"/>
        <w:rPr>
          <w:rFonts w:ascii="Palatino Linotype" w:hAnsi="Palatino Linotype"/>
          <w:b/>
        </w:rPr>
      </w:pPr>
      <w:r w:rsidRPr="00883F6E">
        <w:rPr>
          <w:rFonts w:ascii="Palatino Linotype" w:hAnsi="Palatino Linotype"/>
          <w:b/>
        </w:rPr>
        <w:t>II.</w:t>
      </w:r>
      <w:r w:rsidRPr="00883F6E">
        <w:rPr>
          <w:rFonts w:ascii="Palatino Linotype" w:hAnsi="Palatino Linotype"/>
          <w:b/>
        </w:rPr>
        <w:tab/>
      </w:r>
      <w:r w:rsidR="004965EC" w:rsidRPr="00883F6E">
        <w:rPr>
          <w:rFonts w:ascii="Palatino Linotype" w:hAnsi="Palatino Linotype"/>
          <w:b/>
        </w:rPr>
        <w:t>CONDIȚII PRINCIPALE DE PARTICIPARE</w:t>
      </w:r>
    </w:p>
    <w:p w14:paraId="15C18ABD" w14:textId="67C9F2F4" w:rsidR="00C13DBB" w:rsidRPr="00883F6E" w:rsidRDefault="00C13DBB" w:rsidP="005103B9">
      <w:pPr>
        <w:jc w:val="both"/>
        <w:rPr>
          <w:rFonts w:ascii="Palatino Linotype" w:hAnsi="Palatino Linotype"/>
        </w:rPr>
      </w:pPr>
      <w:r w:rsidRPr="00883F6E">
        <w:rPr>
          <w:rFonts w:ascii="Palatino Linotype" w:hAnsi="Palatino Linotype"/>
        </w:rPr>
        <w:t>Art. 4.</w:t>
      </w:r>
      <w:r w:rsidR="00F60CBB" w:rsidRPr="00883F6E">
        <w:rPr>
          <w:rFonts w:ascii="Palatino Linotype" w:hAnsi="Palatino Linotype"/>
        </w:rPr>
        <w:t xml:space="preserve"> (1)</w:t>
      </w:r>
      <w:r w:rsidRPr="00883F6E">
        <w:rPr>
          <w:rFonts w:ascii="Palatino Linotype" w:hAnsi="Palatino Linotype"/>
        </w:rPr>
        <w:t xml:space="preserve"> La olimpiada de fizică participă elevii din clasele a VI -a - până la clasa a XII -a (a XIII -a), de la toate formele de învățământ din învățământul de stat, particular și confesional. Participarea la olimpiadă este individuală</w:t>
      </w:r>
      <w:r w:rsidR="00F60CBB" w:rsidRPr="00883F6E">
        <w:rPr>
          <w:rFonts w:ascii="Palatino Linotype" w:hAnsi="Palatino Linotype"/>
        </w:rPr>
        <w:t xml:space="preserve"> și opțională</w:t>
      </w:r>
      <w:r w:rsidRPr="00883F6E">
        <w:rPr>
          <w:rFonts w:ascii="Palatino Linotype" w:hAnsi="Palatino Linotype"/>
        </w:rPr>
        <w:t>.</w:t>
      </w:r>
    </w:p>
    <w:sdt>
      <w:sdtPr>
        <w:rPr>
          <w:rFonts w:ascii="Palatino Linotype" w:hAnsi="Palatino Linotype"/>
        </w:rPr>
        <w:tag w:val="goog_rdk_10"/>
        <w:id w:val="-1853482866"/>
      </w:sdtPr>
      <w:sdtEndPr/>
      <w:sdtContent>
        <w:p w14:paraId="795D526F" w14:textId="5EFFD573" w:rsidR="00F60CBB" w:rsidRPr="00883F6E" w:rsidRDefault="00A6321B" w:rsidP="00F60CBB">
          <w:pPr>
            <w:pBdr>
              <w:top w:val="nil"/>
              <w:left w:val="nil"/>
              <w:bottom w:val="nil"/>
              <w:right w:val="nil"/>
              <w:between w:val="nil"/>
            </w:pBdr>
            <w:spacing w:line="276" w:lineRule="auto"/>
            <w:ind w:firstLine="180"/>
            <w:jc w:val="both"/>
            <w:rPr>
              <w:rFonts w:ascii="Palatino Linotype" w:hAnsi="Palatino Linotype"/>
            </w:rPr>
          </w:pPr>
          <w:sdt>
            <w:sdtPr>
              <w:rPr>
                <w:rFonts w:ascii="Palatino Linotype" w:hAnsi="Palatino Linotype"/>
              </w:rPr>
              <w:tag w:val="goog_rdk_8"/>
              <w:id w:val="1259876183"/>
            </w:sdtPr>
            <w:sdtEndPr/>
            <w:sdtContent>
              <w:r w:rsidR="00F60CBB" w:rsidRPr="00883F6E">
                <w:rPr>
                  <w:rFonts w:ascii="Palatino Linotype" w:hAnsi="Palatino Linotype"/>
                </w:rPr>
                <w:t>(2) Înainte de desfășurarea primei etape a olimpiadei naționale de fizică, elevii interesați completează un formular de înscriere, care se depune la unitatea școlară unde sunt înmatriculați. Formularul va conține datele de identificare ale elevului și exprimarea acordului pentru afișarea rezultatelor cu nume, prenume, unitate școlară, localitate, județ și punctajul obținut. În cazul elevilor minori, formularul este semnat de părinți/aparținători legali. Formularul de înscriere este valabil pentru toate etapele olimpiadei naționale de fizică la care participă/este calificat elevul.</w:t>
              </w:r>
            </w:sdtContent>
          </w:sdt>
          <w:sdt>
            <w:sdtPr>
              <w:rPr>
                <w:rFonts w:ascii="Palatino Linotype" w:hAnsi="Palatino Linotype"/>
              </w:rPr>
              <w:tag w:val="goog_rdk_9"/>
              <w:id w:val="2100748006"/>
              <w:showingPlcHdr/>
            </w:sdtPr>
            <w:sdtEndPr/>
            <w:sdtContent>
              <w:r w:rsidR="00883F6E" w:rsidRPr="00883F6E">
                <w:rPr>
                  <w:rFonts w:ascii="Palatino Linotype" w:hAnsi="Palatino Linotype"/>
                </w:rPr>
                <w:t xml:space="preserve">     </w:t>
              </w:r>
            </w:sdtContent>
          </w:sdt>
        </w:p>
      </w:sdtContent>
    </w:sdt>
    <w:p w14:paraId="3CF43639" w14:textId="77777777" w:rsidR="00C13DBB" w:rsidRPr="00883F6E" w:rsidRDefault="00007A1E" w:rsidP="005103B9">
      <w:pPr>
        <w:jc w:val="both"/>
        <w:rPr>
          <w:rFonts w:ascii="Palatino Linotype" w:hAnsi="Palatino Linotype"/>
        </w:rPr>
      </w:pPr>
      <w:r w:rsidRPr="00883F6E">
        <w:rPr>
          <w:rFonts w:ascii="Palatino Linotype" w:hAnsi="Palatino Linotype"/>
        </w:rPr>
        <w:t>Art. 5.</w:t>
      </w:r>
      <w:r w:rsidRPr="00883F6E">
        <w:rPr>
          <w:rFonts w:ascii="Palatino Linotype" w:hAnsi="Palatino Linotype"/>
        </w:rPr>
        <w:tab/>
      </w:r>
      <w:r w:rsidR="00C13DBB" w:rsidRPr="00883F6E">
        <w:rPr>
          <w:rFonts w:ascii="Palatino Linotype" w:hAnsi="Palatino Linotype"/>
        </w:rPr>
        <w:t>(1) Etapele olimpiadei de fizică sunt: pe școală, locală, etapa județeană/ a sectoarelor municipiului București, națională și internațională.</w:t>
      </w:r>
    </w:p>
    <w:p w14:paraId="7FD10012" w14:textId="0809EB5B" w:rsidR="00C13DBB" w:rsidRPr="00883F6E" w:rsidRDefault="00083350" w:rsidP="005103B9">
      <w:pPr>
        <w:jc w:val="both"/>
        <w:rPr>
          <w:rFonts w:ascii="Palatino Linotype" w:hAnsi="Palatino Linotype"/>
        </w:rPr>
      </w:pPr>
      <w:r w:rsidRPr="00883F6E">
        <w:rPr>
          <w:rFonts w:ascii="Palatino Linotype" w:hAnsi="Palatino Linotype"/>
        </w:rPr>
        <w:t xml:space="preserve">(2) </w:t>
      </w:r>
      <w:r w:rsidR="00C13DBB" w:rsidRPr="00883F6E">
        <w:rPr>
          <w:rFonts w:ascii="Palatino Linotype" w:hAnsi="Palatino Linotype"/>
        </w:rPr>
        <w:t>Organizarea și desfășurarea Olimpiadei de Fizică, în anul școlar 202</w:t>
      </w:r>
      <w:r w:rsidR="004965EC" w:rsidRPr="00883F6E">
        <w:rPr>
          <w:rFonts w:ascii="Palatino Linotype" w:hAnsi="Palatino Linotype"/>
        </w:rPr>
        <w:t>3</w:t>
      </w:r>
      <w:r w:rsidR="00C13DBB" w:rsidRPr="00883F6E">
        <w:rPr>
          <w:rFonts w:ascii="Palatino Linotype" w:hAnsi="Palatino Linotype"/>
        </w:rPr>
        <w:t>-202</w:t>
      </w:r>
      <w:r w:rsidR="004965EC" w:rsidRPr="00883F6E">
        <w:rPr>
          <w:rFonts w:ascii="Palatino Linotype" w:hAnsi="Palatino Linotype"/>
        </w:rPr>
        <w:t>4</w:t>
      </w:r>
      <w:r w:rsidR="00C13DBB" w:rsidRPr="00883F6E">
        <w:rPr>
          <w:rFonts w:ascii="Palatino Linotype" w:hAnsi="Palatino Linotype"/>
        </w:rPr>
        <w:t xml:space="preserve">, se realizează fizic. </w:t>
      </w:r>
    </w:p>
    <w:p w14:paraId="0FFCAACD" w14:textId="024FC5B9" w:rsidR="00B03149" w:rsidRPr="00883F6E" w:rsidRDefault="00B03149" w:rsidP="00B03149">
      <w:pPr>
        <w:jc w:val="both"/>
        <w:rPr>
          <w:rFonts w:ascii="Palatino Linotype" w:hAnsi="Palatino Linotype"/>
        </w:rPr>
      </w:pPr>
      <w:r w:rsidRPr="00883F6E">
        <w:rPr>
          <w:rFonts w:ascii="Palatino Linotype" w:hAnsi="Palatino Linotype"/>
        </w:rPr>
        <w:t xml:space="preserve">Deplasarea </w:t>
      </w:r>
      <w:proofErr w:type="spellStart"/>
      <w:r w:rsidRPr="00883F6E">
        <w:rPr>
          <w:rFonts w:ascii="Palatino Linotype" w:hAnsi="Palatino Linotype"/>
        </w:rPr>
        <w:t>şi</w:t>
      </w:r>
      <w:proofErr w:type="spellEnd"/>
      <w:r w:rsidRPr="00883F6E">
        <w:rPr>
          <w:rFonts w:ascii="Palatino Linotype" w:hAnsi="Palatino Linotype"/>
        </w:rPr>
        <w:t xml:space="preserve"> participarea în format fizic la faza </w:t>
      </w:r>
      <w:r w:rsidR="007B0660" w:rsidRPr="00883F6E">
        <w:rPr>
          <w:rFonts w:ascii="Palatino Linotype" w:hAnsi="Palatino Linotype"/>
        </w:rPr>
        <w:t>națională</w:t>
      </w:r>
      <w:r w:rsidRPr="00883F6E">
        <w:rPr>
          <w:rFonts w:ascii="Palatino Linotype" w:hAnsi="Palatino Linotype"/>
        </w:rPr>
        <w:t xml:space="preserve"> a Olimpiadei de Fizică a </w:t>
      </w:r>
      <w:r w:rsidR="007B0660" w:rsidRPr="00883F6E">
        <w:rPr>
          <w:rFonts w:ascii="Palatino Linotype" w:hAnsi="Palatino Linotype"/>
        </w:rPr>
        <w:t>reprezentanților</w:t>
      </w:r>
      <w:r w:rsidRPr="00883F6E">
        <w:rPr>
          <w:rFonts w:ascii="Palatino Linotype" w:hAnsi="Palatino Linotype"/>
        </w:rPr>
        <w:t xml:space="preserve">  unui </w:t>
      </w:r>
      <w:r w:rsidR="007B0660" w:rsidRPr="00883F6E">
        <w:rPr>
          <w:rFonts w:ascii="Palatino Linotype" w:hAnsi="Palatino Linotype"/>
        </w:rPr>
        <w:t>județ</w:t>
      </w:r>
      <w:r w:rsidRPr="00883F6E">
        <w:rPr>
          <w:rFonts w:ascii="Palatino Linotype" w:hAnsi="Palatino Linotype"/>
        </w:rPr>
        <w:t xml:space="preserve">/municipiul </w:t>
      </w:r>
      <w:r w:rsidR="007B0660" w:rsidRPr="00883F6E">
        <w:rPr>
          <w:rFonts w:ascii="Palatino Linotype" w:hAnsi="Palatino Linotype"/>
        </w:rPr>
        <w:t>București</w:t>
      </w:r>
      <w:r w:rsidRPr="00883F6E">
        <w:rPr>
          <w:rFonts w:ascii="Palatino Linotype" w:hAnsi="Palatino Linotype"/>
        </w:rPr>
        <w:t xml:space="preserve">, elev/elevi  </w:t>
      </w:r>
      <w:proofErr w:type="spellStart"/>
      <w:r w:rsidRPr="00883F6E">
        <w:rPr>
          <w:rFonts w:ascii="Palatino Linotype" w:hAnsi="Palatino Linotype"/>
        </w:rPr>
        <w:t>şi</w:t>
      </w:r>
      <w:proofErr w:type="spellEnd"/>
      <w:r w:rsidRPr="00883F6E">
        <w:rPr>
          <w:rFonts w:ascii="Palatino Linotype" w:hAnsi="Palatino Linotype"/>
        </w:rPr>
        <w:t xml:space="preserve"> profesor </w:t>
      </w:r>
      <w:r w:rsidR="007B0660" w:rsidRPr="00883F6E">
        <w:rPr>
          <w:rFonts w:ascii="Palatino Linotype" w:hAnsi="Palatino Linotype"/>
        </w:rPr>
        <w:t>însoțitor</w:t>
      </w:r>
      <w:r w:rsidRPr="00883F6E">
        <w:rPr>
          <w:rFonts w:ascii="Palatino Linotype" w:hAnsi="Palatino Linotype"/>
        </w:rPr>
        <w:t>, se vor face numai prin respectarea tuturor normelor/regulilor, în vigoare, valabile pe teritoriul României, referitoare la alerta/</w:t>
      </w:r>
      <w:r w:rsidR="007B0660" w:rsidRPr="00883F6E">
        <w:rPr>
          <w:rFonts w:ascii="Palatino Linotype" w:hAnsi="Palatino Linotype"/>
        </w:rPr>
        <w:t>siguranța</w:t>
      </w:r>
      <w:r w:rsidRPr="00883F6E">
        <w:rPr>
          <w:rFonts w:ascii="Palatino Linotype" w:hAnsi="Palatino Linotype"/>
        </w:rPr>
        <w:t xml:space="preserve"> epidemiologică.</w:t>
      </w:r>
    </w:p>
    <w:p w14:paraId="6B31427A" w14:textId="10CF7B3F" w:rsidR="00B03149" w:rsidRPr="00883F6E" w:rsidRDefault="00B03149" w:rsidP="005103B9">
      <w:pPr>
        <w:jc w:val="both"/>
        <w:rPr>
          <w:rFonts w:ascii="Palatino Linotype" w:hAnsi="Palatino Linotype"/>
        </w:rPr>
      </w:pPr>
      <w:r w:rsidRPr="00883F6E">
        <w:rPr>
          <w:rFonts w:ascii="Palatino Linotype" w:hAnsi="Palatino Linotype"/>
        </w:rPr>
        <w:t xml:space="preserve">În acest sens, </w:t>
      </w:r>
      <w:r w:rsidR="007B0660" w:rsidRPr="00883F6E">
        <w:rPr>
          <w:rFonts w:ascii="Palatino Linotype" w:hAnsi="Palatino Linotype"/>
        </w:rPr>
        <w:t>toți</w:t>
      </w:r>
      <w:r w:rsidRPr="00883F6E">
        <w:rPr>
          <w:rFonts w:ascii="Palatino Linotype" w:hAnsi="Palatino Linotype"/>
        </w:rPr>
        <w:t xml:space="preserve"> </w:t>
      </w:r>
      <w:r w:rsidR="007B0660" w:rsidRPr="00883F6E">
        <w:rPr>
          <w:rFonts w:ascii="Palatino Linotype" w:hAnsi="Palatino Linotype"/>
        </w:rPr>
        <w:t>reprezentanții</w:t>
      </w:r>
      <w:r w:rsidRPr="00883F6E">
        <w:rPr>
          <w:rFonts w:ascii="Palatino Linotype" w:hAnsi="Palatino Linotype"/>
        </w:rPr>
        <w:t xml:space="preserve"> unui </w:t>
      </w:r>
      <w:r w:rsidR="007B0660" w:rsidRPr="00883F6E">
        <w:rPr>
          <w:rFonts w:ascii="Palatino Linotype" w:hAnsi="Palatino Linotype"/>
        </w:rPr>
        <w:t>județ</w:t>
      </w:r>
      <w:r w:rsidRPr="00883F6E">
        <w:rPr>
          <w:rFonts w:ascii="Palatino Linotype" w:hAnsi="Palatino Linotype"/>
        </w:rPr>
        <w:t xml:space="preserve">/municipiul </w:t>
      </w:r>
      <w:r w:rsidR="007B0660" w:rsidRPr="00883F6E">
        <w:rPr>
          <w:rFonts w:ascii="Palatino Linotype" w:hAnsi="Palatino Linotype"/>
        </w:rPr>
        <w:t>București</w:t>
      </w:r>
      <w:r w:rsidRPr="00883F6E">
        <w:rPr>
          <w:rFonts w:ascii="Palatino Linotype" w:hAnsi="Palatino Linotype"/>
        </w:rPr>
        <w:t xml:space="preserve"> vor semna o </w:t>
      </w:r>
      <w:r w:rsidR="007B0660" w:rsidRPr="00883F6E">
        <w:rPr>
          <w:rFonts w:ascii="Palatino Linotype" w:hAnsi="Palatino Linotype"/>
        </w:rPr>
        <w:t>declarație</w:t>
      </w:r>
      <w:r w:rsidRPr="00883F6E">
        <w:rPr>
          <w:rFonts w:ascii="Palatino Linotype" w:hAnsi="Palatino Linotype"/>
        </w:rPr>
        <w:t xml:space="preserve"> prin care </w:t>
      </w:r>
      <w:proofErr w:type="spellStart"/>
      <w:r w:rsidRPr="00883F6E">
        <w:rPr>
          <w:rFonts w:ascii="Palatino Linotype" w:hAnsi="Palatino Linotype"/>
        </w:rPr>
        <w:t>îşi</w:t>
      </w:r>
      <w:proofErr w:type="spellEnd"/>
      <w:r w:rsidRPr="00883F6E">
        <w:rPr>
          <w:rFonts w:ascii="Palatino Linotype" w:hAnsi="Palatino Linotype"/>
        </w:rPr>
        <w:t xml:space="preserve"> vor exprima acordul referitor la realizarea deplasării </w:t>
      </w:r>
      <w:proofErr w:type="spellStart"/>
      <w:r w:rsidRPr="00883F6E">
        <w:rPr>
          <w:rFonts w:ascii="Palatino Linotype" w:hAnsi="Palatino Linotype"/>
        </w:rPr>
        <w:t>şi</w:t>
      </w:r>
      <w:proofErr w:type="spellEnd"/>
      <w:r w:rsidRPr="00883F6E">
        <w:rPr>
          <w:rFonts w:ascii="Palatino Linotype" w:hAnsi="Palatino Linotype"/>
        </w:rPr>
        <w:t xml:space="preserve"> participării, prin respectarea tuturor normelor/regulilor, în vigoare din România, referitoare la alerta/</w:t>
      </w:r>
      <w:r w:rsidR="007B0660" w:rsidRPr="00883F6E">
        <w:rPr>
          <w:rFonts w:ascii="Palatino Linotype" w:hAnsi="Palatino Linotype"/>
        </w:rPr>
        <w:t>siguranța</w:t>
      </w:r>
      <w:r w:rsidRPr="00883F6E">
        <w:rPr>
          <w:rFonts w:ascii="Palatino Linotype" w:hAnsi="Palatino Linotype"/>
        </w:rPr>
        <w:t xml:space="preserve"> epidemiologică. Această </w:t>
      </w:r>
      <w:proofErr w:type="spellStart"/>
      <w:r w:rsidRPr="00883F6E">
        <w:rPr>
          <w:rFonts w:ascii="Palatino Linotype" w:hAnsi="Palatino Linotype"/>
        </w:rPr>
        <w:t>declaraţie</w:t>
      </w:r>
      <w:proofErr w:type="spellEnd"/>
      <w:r w:rsidRPr="00883F6E">
        <w:rPr>
          <w:rFonts w:ascii="Palatino Linotype" w:hAnsi="Palatino Linotype"/>
        </w:rPr>
        <w:t xml:space="preserve">, cu acordul exprimat, va fi semnată </w:t>
      </w:r>
      <w:proofErr w:type="spellStart"/>
      <w:r w:rsidRPr="00883F6E">
        <w:rPr>
          <w:rFonts w:ascii="Palatino Linotype" w:hAnsi="Palatino Linotype"/>
        </w:rPr>
        <w:t>şi</w:t>
      </w:r>
      <w:proofErr w:type="spellEnd"/>
      <w:r w:rsidRPr="00883F6E">
        <w:rPr>
          <w:rFonts w:ascii="Palatino Linotype" w:hAnsi="Palatino Linotype"/>
        </w:rPr>
        <w:t xml:space="preserve"> de </w:t>
      </w:r>
      <w:r w:rsidR="007B0660" w:rsidRPr="00883F6E">
        <w:rPr>
          <w:rFonts w:ascii="Palatino Linotype" w:hAnsi="Palatino Linotype"/>
        </w:rPr>
        <w:t>părinții</w:t>
      </w:r>
      <w:r w:rsidRPr="00883F6E">
        <w:rPr>
          <w:rFonts w:ascii="Palatino Linotype" w:hAnsi="Palatino Linotype"/>
        </w:rPr>
        <w:t xml:space="preserve"> elevului/reprezentantul legal al  elevului. Originalul </w:t>
      </w:r>
      <w:proofErr w:type="spellStart"/>
      <w:r w:rsidRPr="00883F6E">
        <w:rPr>
          <w:rFonts w:ascii="Palatino Linotype" w:hAnsi="Palatino Linotype"/>
        </w:rPr>
        <w:t>declaraţiei</w:t>
      </w:r>
      <w:proofErr w:type="spellEnd"/>
      <w:r w:rsidRPr="00883F6E">
        <w:rPr>
          <w:rFonts w:ascii="Palatino Linotype" w:hAnsi="Palatino Linotype"/>
        </w:rPr>
        <w:t xml:space="preserve"> va </w:t>
      </w:r>
      <w:proofErr w:type="spellStart"/>
      <w:r w:rsidRPr="00883F6E">
        <w:rPr>
          <w:rFonts w:ascii="Palatino Linotype" w:hAnsi="Palatino Linotype"/>
        </w:rPr>
        <w:t>ramane</w:t>
      </w:r>
      <w:proofErr w:type="spellEnd"/>
      <w:r w:rsidRPr="00883F6E">
        <w:rPr>
          <w:rFonts w:ascii="Palatino Linotype" w:hAnsi="Palatino Linotype"/>
        </w:rPr>
        <w:t xml:space="preserve"> la dosarul olimpiadei de la inspectoratul </w:t>
      </w:r>
      <w:r w:rsidR="007B0660" w:rsidRPr="00883F6E">
        <w:rPr>
          <w:rFonts w:ascii="Palatino Linotype" w:hAnsi="Palatino Linotype"/>
        </w:rPr>
        <w:t>școlar</w:t>
      </w:r>
      <w:r w:rsidRPr="00883F6E">
        <w:rPr>
          <w:rFonts w:ascii="Palatino Linotype" w:hAnsi="Palatino Linotype"/>
        </w:rPr>
        <w:t xml:space="preserve">, iar o copie a acesteia va fi înmânată de profesorul </w:t>
      </w:r>
      <w:proofErr w:type="spellStart"/>
      <w:r w:rsidRPr="00883F6E">
        <w:rPr>
          <w:rFonts w:ascii="Palatino Linotype" w:hAnsi="Palatino Linotype"/>
        </w:rPr>
        <w:t>însoţitor</w:t>
      </w:r>
      <w:proofErr w:type="spellEnd"/>
      <w:r w:rsidRPr="00883F6E">
        <w:rPr>
          <w:rFonts w:ascii="Palatino Linotype" w:hAnsi="Palatino Linotype"/>
        </w:rPr>
        <w:t xml:space="preserve"> secretarului Comisiei centrale a olimpiadei </w:t>
      </w:r>
      <w:proofErr w:type="spellStart"/>
      <w:r w:rsidRPr="00883F6E">
        <w:rPr>
          <w:rFonts w:ascii="Palatino Linotype" w:hAnsi="Palatino Linotype"/>
        </w:rPr>
        <w:t>naţionale</w:t>
      </w:r>
      <w:proofErr w:type="spellEnd"/>
      <w:r w:rsidRPr="00883F6E">
        <w:rPr>
          <w:rFonts w:ascii="Palatino Linotype" w:hAnsi="Palatino Linotype"/>
        </w:rPr>
        <w:t>.</w:t>
      </w:r>
    </w:p>
    <w:p w14:paraId="5BD03183" w14:textId="29050F93" w:rsidR="00C13DBB" w:rsidRPr="00883F6E" w:rsidRDefault="00C13DBB" w:rsidP="005103B9">
      <w:pPr>
        <w:jc w:val="both"/>
        <w:rPr>
          <w:rFonts w:ascii="Palatino Linotype" w:hAnsi="Palatino Linotype"/>
        </w:rPr>
      </w:pPr>
      <w:r w:rsidRPr="00883F6E">
        <w:rPr>
          <w:rFonts w:ascii="Palatino Linotype" w:hAnsi="Palatino Linotype"/>
        </w:rPr>
        <w:t>Art. 6. Participarea la toate etapele olimpiadei se face</w:t>
      </w:r>
      <w:r w:rsidR="004965EC" w:rsidRPr="00883F6E">
        <w:rPr>
          <w:rFonts w:ascii="Palatino Linotype" w:hAnsi="Palatino Linotype"/>
        </w:rPr>
        <w:t xml:space="preserve"> </w:t>
      </w:r>
      <w:r w:rsidRPr="00883F6E">
        <w:rPr>
          <w:rFonts w:ascii="Palatino Linotype" w:hAnsi="Palatino Linotype"/>
        </w:rPr>
        <w:t>la clasa la care elevul este înscris în anul de desfășurare a olimpiadei.</w:t>
      </w:r>
    </w:p>
    <w:p w14:paraId="24FFD0E8" w14:textId="40F81C76" w:rsidR="00C13DBB" w:rsidRPr="00883F6E" w:rsidRDefault="00083350" w:rsidP="005103B9">
      <w:pPr>
        <w:jc w:val="both"/>
        <w:rPr>
          <w:rFonts w:ascii="Palatino Linotype" w:hAnsi="Palatino Linotype"/>
        </w:rPr>
      </w:pPr>
      <w:r w:rsidRPr="00883F6E">
        <w:rPr>
          <w:rFonts w:ascii="Palatino Linotype" w:hAnsi="Palatino Linotype"/>
        </w:rPr>
        <w:t xml:space="preserve">Art. </w:t>
      </w:r>
      <w:r w:rsidR="004965EC" w:rsidRPr="00883F6E">
        <w:rPr>
          <w:rFonts w:ascii="Palatino Linotype" w:hAnsi="Palatino Linotype"/>
        </w:rPr>
        <w:t>7</w:t>
      </w:r>
      <w:r w:rsidRPr="00883F6E">
        <w:rPr>
          <w:rFonts w:ascii="Palatino Linotype" w:hAnsi="Palatino Linotype"/>
        </w:rPr>
        <w:t xml:space="preserve">. </w:t>
      </w:r>
      <w:r w:rsidR="00C13DBB" w:rsidRPr="00883F6E">
        <w:rPr>
          <w:rFonts w:ascii="Palatino Linotype" w:hAnsi="Palatino Linotype"/>
        </w:rPr>
        <w:t>(1) La fiecare etapă a olimpiadei de fizică, elevii vor susține o probă scrisă cu durata de 3 ore, al cărei punctaj maxim este de 30 de puncte.</w:t>
      </w:r>
    </w:p>
    <w:p w14:paraId="04FE1A31" w14:textId="77777777" w:rsidR="00C13DBB" w:rsidRPr="00883F6E" w:rsidRDefault="008E7070" w:rsidP="005103B9">
      <w:pPr>
        <w:jc w:val="both"/>
        <w:rPr>
          <w:rFonts w:ascii="Palatino Linotype" w:hAnsi="Palatino Linotype"/>
        </w:rPr>
      </w:pPr>
      <w:r w:rsidRPr="00883F6E">
        <w:rPr>
          <w:rFonts w:ascii="Palatino Linotype" w:hAnsi="Palatino Linotype"/>
        </w:rPr>
        <w:t xml:space="preserve">(2) </w:t>
      </w:r>
      <w:r w:rsidR="00C13DBB" w:rsidRPr="00883F6E">
        <w:rPr>
          <w:rFonts w:ascii="Palatino Linotype" w:hAnsi="Palatino Linotype"/>
        </w:rPr>
        <w:t>Proba scrisă va conține trei subiecte. Punctajul maxim ce poate fi obținut de candidat în urma rezolvării oricărui subiect este de 10 puncte.</w:t>
      </w:r>
    </w:p>
    <w:p w14:paraId="233F8F56" w14:textId="0A147911" w:rsidR="00C13DBB" w:rsidRPr="00883F6E" w:rsidRDefault="008E7070" w:rsidP="005103B9">
      <w:pPr>
        <w:jc w:val="both"/>
        <w:rPr>
          <w:rFonts w:ascii="Palatino Linotype" w:hAnsi="Palatino Linotype"/>
        </w:rPr>
      </w:pPr>
      <w:r w:rsidRPr="00883F6E">
        <w:rPr>
          <w:rFonts w:ascii="Palatino Linotype" w:hAnsi="Palatino Linotype"/>
        </w:rPr>
        <w:t xml:space="preserve">(3) </w:t>
      </w:r>
      <w:r w:rsidR="00C13DBB" w:rsidRPr="00883F6E">
        <w:rPr>
          <w:rFonts w:ascii="Palatino Linotype" w:hAnsi="Palatino Linotype"/>
        </w:rPr>
        <w:t>Oricare subiect poate conține maxim</w:t>
      </w:r>
      <w:r w:rsidR="00F93881" w:rsidRPr="00883F6E">
        <w:rPr>
          <w:rFonts w:ascii="Palatino Linotype" w:hAnsi="Palatino Linotype"/>
        </w:rPr>
        <w:t>um</w:t>
      </w:r>
      <w:r w:rsidR="00C13DBB" w:rsidRPr="00883F6E">
        <w:rPr>
          <w:rFonts w:ascii="Palatino Linotype" w:hAnsi="Palatino Linotype"/>
        </w:rPr>
        <w:t xml:space="preserve"> două probleme propuse spre rezolvare, astfel ca numărul de cerințe per subiect să nu fie mai mare de 5</w:t>
      </w:r>
      <w:r w:rsidR="007A5AFC" w:rsidRPr="00883F6E">
        <w:rPr>
          <w:rFonts w:ascii="Palatino Linotype" w:hAnsi="Palatino Linotype"/>
        </w:rPr>
        <w:t xml:space="preserve"> </w:t>
      </w:r>
      <w:r w:rsidR="00C13DBB" w:rsidRPr="00883F6E">
        <w:rPr>
          <w:rFonts w:ascii="Palatino Linotype" w:hAnsi="Palatino Linotype"/>
        </w:rPr>
        <w:t>, iar numărul total de cer</w:t>
      </w:r>
      <w:r w:rsidR="005103B9" w:rsidRPr="00883F6E">
        <w:rPr>
          <w:rFonts w:ascii="Palatino Linotype" w:hAnsi="Palatino Linotype"/>
        </w:rPr>
        <w:t>ințe al</w:t>
      </w:r>
      <w:r w:rsidR="007C5752" w:rsidRPr="00883F6E">
        <w:rPr>
          <w:rFonts w:ascii="Palatino Linotype" w:hAnsi="Palatino Linotype"/>
        </w:rPr>
        <w:t>e</w:t>
      </w:r>
      <w:r w:rsidR="005103B9" w:rsidRPr="00883F6E">
        <w:rPr>
          <w:rFonts w:ascii="Palatino Linotype" w:hAnsi="Palatino Linotype"/>
        </w:rPr>
        <w:t xml:space="preserve"> probei mai mare de 15. </w:t>
      </w:r>
    </w:p>
    <w:p w14:paraId="586A9F4C" w14:textId="77777777" w:rsidR="00C13DBB" w:rsidRPr="00883F6E" w:rsidRDefault="00083350" w:rsidP="005103B9">
      <w:pPr>
        <w:jc w:val="both"/>
        <w:rPr>
          <w:rFonts w:ascii="Palatino Linotype" w:hAnsi="Palatino Linotype"/>
        </w:rPr>
      </w:pPr>
      <w:r w:rsidRPr="00883F6E">
        <w:rPr>
          <w:rFonts w:ascii="Palatino Linotype" w:hAnsi="Palatino Linotype"/>
        </w:rPr>
        <w:t xml:space="preserve">(4) </w:t>
      </w:r>
      <w:r w:rsidR="00C13DBB" w:rsidRPr="00883F6E">
        <w:rPr>
          <w:rFonts w:ascii="Palatino Linotype" w:hAnsi="Palatino Linotype"/>
        </w:rPr>
        <w:t>Cu excepția etapei naționale, unul din cele trei subiecte ale probei scrise va avea, de regulă, tematică experimentală.</w:t>
      </w:r>
    </w:p>
    <w:p w14:paraId="0D6E0446" w14:textId="112E5253" w:rsidR="00C13DBB" w:rsidRPr="00883F6E" w:rsidRDefault="00C13DBB" w:rsidP="005103B9">
      <w:pPr>
        <w:jc w:val="both"/>
        <w:rPr>
          <w:rFonts w:ascii="Palatino Linotype" w:hAnsi="Palatino Linotype"/>
        </w:rPr>
      </w:pPr>
      <w:r w:rsidRPr="00883F6E">
        <w:rPr>
          <w:rFonts w:ascii="Palatino Linotype" w:hAnsi="Palatino Linotype"/>
        </w:rPr>
        <w:t xml:space="preserve">Art. </w:t>
      </w:r>
      <w:r w:rsidR="004965EC" w:rsidRPr="00883F6E">
        <w:rPr>
          <w:rFonts w:ascii="Palatino Linotype" w:hAnsi="Palatino Linotype"/>
        </w:rPr>
        <w:t>8</w:t>
      </w:r>
      <w:r w:rsidRPr="00883F6E">
        <w:rPr>
          <w:rFonts w:ascii="Palatino Linotype" w:hAnsi="Palatino Linotype"/>
        </w:rPr>
        <w:t>. La etapa națională elevii vor susține și o a doua probă, proba experimentală, constând din efectuarea sau analiza unei lucrări experimentale, prelucrarea și interpretarea datelor experimental</w:t>
      </w:r>
      <w:r w:rsidR="00FB2A50" w:rsidRPr="00883F6E">
        <w:rPr>
          <w:rFonts w:ascii="Palatino Linotype" w:hAnsi="Palatino Linotype"/>
        </w:rPr>
        <w:t>e obținute în cursul acesteia fii</w:t>
      </w:r>
      <w:r w:rsidRPr="00883F6E">
        <w:rPr>
          <w:rFonts w:ascii="Palatino Linotype" w:hAnsi="Palatino Linotype"/>
        </w:rPr>
        <w:t>nd consemnate într-o lucrare scrisă. Punctajul maxim acordat probei experimentale este de 20 puncte, timpul alocat acesteia fiind de 3 ore.</w:t>
      </w:r>
    </w:p>
    <w:p w14:paraId="50A6A6DA" w14:textId="77B8DA52" w:rsidR="00C13DBB" w:rsidRPr="00883F6E" w:rsidRDefault="00C13DBB" w:rsidP="005103B9">
      <w:pPr>
        <w:jc w:val="both"/>
        <w:rPr>
          <w:rFonts w:ascii="Palatino Linotype" w:hAnsi="Palatino Linotype"/>
        </w:rPr>
      </w:pPr>
      <w:r w:rsidRPr="00883F6E">
        <w:rPr>
          <w:rFonts w:ascii="Palatino Linotype" w:hAnsi="Palatino Linotype"/>
        </w:rPr>
        <w:lastRenderedPageBreak/>
        <w:t xml:space="preserve">Art. </w:t>
      </w:r>
      <w:r w:rsidR="004965EC" w:rsidRPr="00883F6E">
        <w:rPr>
          <w:rFonts w:ascii="Palatino Linotype" w:hAnsi="Palatino Linotype"/>
        </w:rPr>
        <w:t>9</w:t>
      </w:r>
      <w:r w:rsidRPr="00883F6E">
        <w:rPr>
          <w:rFonts w:ascii="Palatino Linotype" w:hAnsi="Palatino Linotype"/>
        </w:rPr>
        <w:t>. Calificarea elevilor la etapa națională se face prin sistem competițional, individual, în cadrul fiecărei clase, având la bază:</w:t>
      </w:r>
    </w:p>
    <w:p w14:paraId="245BE698" w14:textId="3C56C84E" w:rsidR="00C13DBB" w:rsidRPr="00883F6E" w:rsidRDefault="00FB2A50" w:rsidP="005103B9">
      <w:pPr>
        <w:jc w:val="both"/>
        <w:rPr>
          <w:rFonts w:ascii="Palatino Linotype" w:hAnsi="Palatino Linotype"/>
        </w:rPr>
      </w:pPr>
      <w:r w:rsidRPr="00883F6E">
        <w:rPr>
          <w:rFonts w:ascii="Palatino Linotype" w:hAnsi="Palatino Linotype"/>
        </w:rPr>
        <w:t xml:space="preserve">A. </w:t>
      </w:r>
      <w:r w:rsidR="00C13DBB" w:rsidRPr="00883F6E">
        <w:rPr>
          <w:rFonts w:ascii="Palatino Linotype" w:hAnsi="Palatino Linotype"/>
        </w:rPr>
        <w:t xml:space="preserve">Ierarhia realizată, la fiecare clasă, prin ordonarea descrescătoare a punctajelor totale obținute de elevi în urma susținerii probei din cadrul etapei </w:t>
      </w:r>
      <w:r w:rsidR="00693604" w:rsidRPr="00883F6E">
        <w:rPr>
          <w:rFonts w:ascii="Palatino Linotype" w:hAnsi="Palatino Linotype"/>
        </w:rPr>
        <w:t xml:space="preserve">județene/a sectoarelor municipiului București </w:t>
      </w:r>
      <w:r w:rsidR="00C13DBB" w:rsidRPr="00883F6E">
        <w:rPr>
          <w:rFonts w:ascii="Palatino Linotype" w:hAnsi="Palatino Linotype"/>
        </w:rPr>
        <w:t>a olimpiadei de fizică;</w:t>
      </w:r>
    </w:p>
    <w:p w14:paraId="74AA102F" w14:textId="684F23A3" w:rsidR="00C13DBB" w:rsidRPr="00883F6E" w:rsidRDefault="00083350" w:rsidP="005103B9">
      <w:pPr>
        <w:jc w:val="both"/>
        <w:rPr>
          <w:rFonts w:ascii="Palatino Linotype" w:hAnsi="Palatino Linotype"/>
        </w:rPr>
      </w:pPr>
      <w:r w:rsidRPr="00883F6E">
        <w:rPr>
          <w:rFonts w:ascii="Palatino Linotype" w:hAnsi="Palatino Linotype"/>
        </w:rPr>
        <w:t xml:space="preserve">B. </w:t>
      </w:r>
      <w:r w:rsidR="00C13DBB" w:rsidRPr="00883F6E">
        <w:rPr>
          <w:rFonts w:ascii="Palatino Linotype" w:hAnsi="Palatino Linotype"/>
        </w:rPr>
        <w:t>Condiția ca punctajul obținut de elev sa fie cel puțin 60% din punctajul maxim obținut</w:t>
      </w:r>
      <w:r w:rsidR="00693604" w:rsidRPr="00883F6E">
        <w:rPr>
          <w:rFonts w:ascii="Palatino Linotype" w:hAnsi="Palatino Linotype"/>
        </w:rPr>
        <w:t xml:space="preserve"> la nivel național</w:t>
      </w:r>
      <w:r w:rsidR="00C13DBB" w:rsidRPr="00883F6E">
        <w:rPr>
          <w:rFonts w:ascii="Palatino Linotype" w:hAnsi="Palatino Linotype"/>
        </w:rPr>
        <w:t xml:space="preserve"> la clasa </w:t>
      </w:r>
      <w:r w:rsidR="00693604" w:rsidRPr="00883F6E">
        <w:rPr>
          <w:rFonts w:ascii="Palatino Linotype" w:hAnsi="Palatino Linotype"/>
        </w:rPr>
        <w:t>respectivă</w:t>
      </w:r>
      <w:r w:rsidR="00C13DBB" w:rsidRPr="00883F6E">
        <w:rPr>
          <w:rFonts w:ascii="Palatino Linotype" w:hAnsi="Palatino Linotype"/>
        </w:rPr>
        <w:t>.</w:t>
      </w:r>
    </w:p>
    <w:p w14:paraId="3B3BD967" w14:textId="77777777" w:rsidR="001A7ADE" w:rsidRPr="00883F6E" w:rsidRDefault="00C13DBB" w:rsidP="005103B9">
      <w:pPr>
        <w:jc w:val="both"/>
        <w:rPr>
          <w:rFonts w:ascii="Palatino Linotype" w:hAnsi="Palatino Linotype"/>
        </w:rPr>
      </w:pPr>
      <w:r w:rsidRPr="00883F6E">
        <w:rPr>
          <w:rFonts w:ascii="Palatino Linotype" w:hAnsi="Palatino Linotype"/>
        </w:rPr>
        <w:t>Art. 11.</w:t>
      </w:r>
      <w:r w:rsidR="002F0951" w:rsidRPr="00883F6E">
        <w:rPr>
          <w:rFonts w:ascii="Palatino Linotype" w:hAnsi="Palatino Linotype"/>
        </w:rPr>
        <w:t xml:space="preserve"> </w:t>
      </w:r>
      <w:r w:rsidRPr="00883F6E">
        <w:rPr>
          <w:rFonts w:ascii="Palatino Linotype" w:hAnsi="Palatino Linotype"/>
        </w:rPr>
        <w:t>(1) Departajarea elevilor care au obținut punctaje totale egale la etapa județeană/ a sectoarelor municipiului București se realizează în baza ierarhiei dificultății subiectelor ce constituie proba dată la fiecare cla</w:t>
      </w:r>
      <w:r w:rsidR="001A7ADE" w:rsidRPr="00883F6E">
        <w:rPr>
          <w:rFonts w:ascii="Palatino Linotype" w:hAnsi="Palatino Linotype"/>
        </w:rPr>
        <w:t>să, stabilită după cum urmează:</w:t>
      </w:r>
    </w:p>
    <w:p w14:paraId="021027DA" w14:textId="77777777" w:rsidR="00C13DBB" w:rsidRPr="00883F6E" w:rsidRDefault="00C13DBB" w:rsidP="005103B9">
      <w:pPr>
        <w:jc w:val="both"/>
        <w:rPr>
          <w:rFonts w:ascii="Palatino Linotype" w:hAnsi="Palatino Linotype"/>
        </w:rPr>
      </w:pPr>
      <w:r w:rsidRPr="00883F6E">
        <w:rPr>
          <w:rFonts w:ascii="Palatino Linotype" w:hAnsi="Palatino Linotype"/>
        </w:rPr>
        <w:t>După finalizarea etapei de contestații, pentru fiecare clasă se calculează, pentru fiecare subiect, punctajul mediu al subiectului ca media aritmetică a tuturor punctajelor obținute, în urma rezolvării acestuia, de către elevii participanți la clasa respectivă. Ierarhia dificultății subiectelor din cadrul probei propuse la fiecare clasă este dată de ordinea crescătoare a valorilor punctajelor medii ale subiectelor. Astfel, se consideră că subiectul cel mai dificil din cadrul probei date la o clasă este cel pentru care pu</w:t>
      </w:r>
      <w:r w:rsidR="001A7ADE" w:rsidRPr="00883F6E">
        <w:rPr>
          <w:rFonts w:ascii="Palatino Linotype" w:hAnsi="Palatino Linotype"/>
        </w:rPr>
        <w:t xml:space="preserve">nctajul mediu este cel mai mic. </w:t>
      </w:r>
      <w:r w:rsidRPr="00883F6E">
        <w:rPr>
          <w:rFonts w:ascii="Palatino Linotype" w:hAnsi="Palatino Linotype"/>
        </w:rPr>
        <w:t>Se califică elevul care a obținut punctaj mai mare la subiectul cel mai dificil. În cazul menținerii egalității, se aplică același criteriu pentru punctajul obținut la următorul subiect ca nivel de dificultate.</w:t>
      </w:r>
    </w:p>
    <w:p w14:paraId="40D58B18"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La etapa națională, departajarea se va realiza, acolo unde este cazul, în funcție de punctajul la proba experimentala. În cazul menținerii egalității punctajelor, se vor aplica criterii de departajare similare celor menționate anterior.</w:t>
      </w:r>
    </w:p>
    <w:p w14:paraId="5B45FAB3" w14:textId="77777777" w:rsidR="00C13DBB" w:rsidRPr="00883F6E" w:rsidRDefault="00C13DBB" w:rsidP="005103B9">
      <w:pPr>
        <w:jc w:val="both"/>
        <w:rPr>
          <w:rFonts w:ascii="Palatino Linotype" w:hAnsi="Palatino Linotype"/>
        </w:rPr>
      </w:pPr>
      <w:r w:rsidRPr="00883F6E">
        <w:rPr>
          <w:rFonts w:ascii="Palatino Linotype" w:hAnsi="Palatino Linotype"/>
        </w:rPr>
        <w:t>(3)</w:t>
      </w:r>
      <w:r w:rsidRPr="00883F6E">
        <w:rPr>
          <w:rFonts w:ascii="Palatino Linotype" w:hAnsi="Palatino Linotype"/>
        </w:rPr>
        <w:tab/>
        <w:t>Nu se vor organiza probe suplimentare în vederea departajării.</w:t>
      </w:r>
    </w:p>
    <w:p w14:paraId="33A10802" w14:textId="77777777" w:rsidR="007A5AFC" w:rsidRPr="00883F6E" w:rsidRDefault="007A5AFC" w:rsidP="007A5AFC">
      <w:pPr>
        <w:keepNext/>
        <w:keepLines/>
        <w:pBdr>
          <w:top w:val="nil"/>
          <w:left w:val="nil"/>
          <w:bottom w:val="nil"/>
          <w:right w:val="nil"/>
          <w:between w:val="nil"/>
        </w:pBdr>
        <w:tabs>
          <w:tab w:val="left" w:pos="900"/>
        </w:tabs>
        <w:spacing w:line="276" w:lineRule="auto"/>
        <w:jc w:val="both"/>
        <w:rPr>
          <w:rFonts w:ascii="Palatino Linotype" w:hAnsi="Palatino Linotype"/>
        </w:rPr>
      </w:pPr>
      <w:r w:rsidRPr="00883F6E">
        <w:rPr>
          <w:rFonts w:ascii="Palatino Linotype" w:hAnsi="Palatino Linotype"/>
        </w:rPr>
        <w:t xml:space="preserve">Art. 12. Etapa </w:t>
      </w:r>
      <w:proofErr w:type="spellStart"/>
      <w:r w:rsidRPr="00883F6E">
        <w:rPr>
          <w:rFonts w:ascii="Palatino Linotype" w:hAnsi="Palatino Linotype"/>
        </w:rPr>
        <w:t>naţională</w:t>
      </w:r>
      <w:proofErr w:type="spellEnd"/>
      <w:r w:rsidRPr="00883F6E">
        <w:rPr>
          <w:rFonts w:ascii="Palatino Linotype" w:hAnsi="Palatino Linotype"/>
        </w:rPr>
        <w:t xml:space="preserve"> a olimpiadei de fizică se </w:t>
      </w:r>
      <w:proofErr w:type="spellStart"/>
      <w:r w:rsidRPr="00883F6E">
        <w:rPr>
          <w:rFonts w:ascii="Palatino Linotype" w:hAnsi="Palatino Linotype"/>
        </w:rPr>
        <w:t>desfăşoară</w:t>
      </w:r>
      <w:proofErr w:type="spellEnd"/>
      <w:r w:rsidRPr="00883F6E">
        <w:rPr>
          <w:rFonts w:ascii="Palatino Linotype" w:hAnsi="Palatino Linotype"/>
        </w:rPr>
        <w:t xml:space="preserve"> pe durata a 6 zile calendaristice consecutive, astfel:</w:t>
      </w:r>
    </w:p>
    <w:tbl>
      <w:tblPr>
        <w:tblStyle w:val="TableGrid"/>
        <w:tblW w:w="0" w:type="auto"/>
        <w:tblInd w:w="720" w:type="dxa"/>
        <w:tblLook w:val="04A0" w:firstRow="1" w:lastRow="0" w:firstColumn="1" w:lastColumn="0" w:noHBand="0" w:noVBand="1"/>
      </w:tblPr>
      <w:tblGrid>
        <w:gridCol w:w="976"/>
        <w:gridCol w:w="7320"/>
      </w:tblGrid>
      <w:tr w:rsidR="00883F6E" w:rsidRPr="00883F6E" w14:paraId="77820068" w14:textId="77777777" w:rsidTr="00635ABD">
        <w:tc>
          <w:tcPr>
            <w:tcW w:w="976" w:type="dxa"/>
          </w:tcPr>
          <w:p w14:paraId="43BD0F77"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Ziua 1</w:t>
            </w:r>
          </w:p>
        </w:tc>
        <w:tc>
          <w:tcPr>
            <w:tcW w:w="7320" w:type="dxa"/>
          </w:tcPr>
          <w:p w14:paraId="470720CC"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Sosirea participanților, festivitate de deschidere, ședință tehnică</w:t>
            </w:r>
          </w:p>
        </w:tc>
      </w:tr>
      <w:tr w:rsidR="00883F6E" w:rsidRPr="00883F6E" w14:paraId="066E1020" w14:textId="77777777" w:rsidTr="00635ABD">
        <w:tc>
          <w:tcPr>
            <w:tcW w:w="976" w:type="dxa"/>
          </w:tcPr>
          <w:p w14:paraId="51568EDD"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Ziua 2</w:t>
            </w:r>
          </w:p>
        </w:tc>
        <w:tc>
          <w:tcPr>
            <w:tcW w:w="7320" w:type="dxa"/>
          </w:tcPr>
          <w:p w14:paraId="00B3A282"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Proba experimentală. Evaluarea lucrărilor de la proba experimentală</w:t>
            </w:r>
          </w:p>
        </w:tc>
      </w:tr>
      <w:tr w:rsidR="00883F6E" w:rsidRPr="00883F6E" w14:paraId="51B8195E" w14:textId="77777777" w:rsidTr="00635ABD">
        <w:tc>
          <w:tcPr>
            <w:tcW w:w="976" w:type="dxa"/>
          </w:tcPr>
          <w:p w14:paraId="476D4643"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Ziua 3</w:t>
            </w:r>
          </w:p>
        </w:tc>
        <w:tc>
          <w:tcPr>
            <w:tcW w:w="7320" w:type="dxa"/>
          </w:tcPr>
          <w:p w14:paraId="462D44E0"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Proba teoretică. Evaluarea lucrărilor de la proba teoretică</w:t>
            </w:r>
          </w:p>
        </w:tc>
      </w:tr>
      <w:tr w:rsidR="00883F6E" w:rsidRPr="00883F6E" w14:paraId="143D5FDD" w14:textId="77777777" w:rsidTr="00635ABD">
        <w:tc>
          <w:tcPr>
            <w:tcW w:w="976" w:type="dxa"/>
          </w:tcPr>
          <w:p w14:paraId="1EB21CBE"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Ziua 4</w:t>
            </w:r>
          </w:p>
        </w:tc>
        <w:tc>
          <w:tcPr>
            <w:tcW w:w="7320" w:type="dxa"/>
          </w:tcPr>
          <w:p w14:paraId="32056696"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 xml:space="preserve">Moderarea rezultatelor de la probele experimentală și teoretică. </w:t>
            </w:r>
            <w:proofErr w:type="spellStart"/>
            <w:r w:rsidRPr="00883F6E">
              <w:rPr>
                <w:rFonts w:ascii="Palatino Linotype" w:hAnsi="Palatino Linotype" w:cs="Times New Roman"/>
              </w:rPr>
              <w:t>Desfăşurarea</w:t>
            </w:r>
            <w:proofErr w:type="spellEnd"/>
            <w:r w:rsidRPr="00883F6E">
              <w:rPr>
                <w:rFonts w:ascii="Palatino Linotype" w:hAnsi="Palatino Linotype" w:cs="Times New Roman"/>
              </w:rPr>
              <w:t xml:space="preserve"> probei de baraj pentru juniori în vederea selecționării lotului lărgit de juniori.</w:t>
            </w:r>
          </w:p>
        </w:tc>
      </w:tr>
      <w:tr w:rsidR="00883F6E" w:rsidRPr="00883F6E" w14:paraId="4B6B3892" w14:textId="77777777" w:rsidTr="00635ABD">
        <w:tc>
          <w:tcPr>
            <w:tcW w:w="976" w:type="dxa"/>
          </w:tcPr>
          <w:p w14:paraId="11934CD2"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Ziua 5</w:t>
            </w:r>
          </w:p>
        </w:tc>
        <w:tc>
          <w:tcPr>
            <w:tcW w:w="7320" w:type="dxa"/>
          </w:tcPr>
          <w:p w14:paraId="5AF6DC38"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Proba de baraj pentru seniori în vederea selecționării lotului lărgit de seniori. Evaluarea lucrărilor de la cele două probe de baraj.</w:t>
            </w:r>
          </w:p>
        </w:tc>
      </w:tr>
      <w:tr w:rsidR="007A5AFC" w:rsidRPr="00883F6E" w14:paraId="7A32ED85" w14:textId="77777777" w:rsidTr="00635ABD">
        <w:tc>
          <w:tcPr>
            <w:tcW w:w="976" w:type="dxa"/>
          </w:tcPr>
          <w:p w14:paraId="6B6605EA"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Ziua 6</w:t>
            </w:r>
          </w:p>
        </w:tc>
        <w:tc>
          <w:tcPr>
            <w:tcW w:w="7320" w:type="dxa"/>
          </w:tcPr>
          <w:p w14:paraId="43FDC9C9" w14:textId="77777777" w:rsidR="007A5AFC" w:rsidRPr="00883F6E" w:rsidRDefault="007A5AFC" w:rsidP="00635ABD">
            <w:pPr>
              <w:pStyle w:val="ListParagraph"/>
              <w:spacing w:line="276" w:lineRule="auto"/>
              <w:ind w:left="0"/>
              <w:rPr>
                <w:rFonts w:ascii="Palatino Linotype" w:hAnsi="Palatino Linotype" w:cs="Times New Roman"/>
              </w:rPr>
            </w:pPr>
            <w:r w:rsidRPr="00883F6E">
              <w:rPr>
                <w:rFonts w:ascii="Palatino Linotype" w:hAnsi="Palatino Linotype" w:cs="Times New Roman"/>
              </w:rPr>
              <w:t>Festivitatea de premiere și plecarea participanților</w:t>
            </w:r>
          </w:p>
        </w:tc>
      </w:tr>
    </w:tbl>
    <w:p w14:paraId="16D7583A" w14:textId="2D58BCA9" w:rsidR="007A5AFC" w:rsidRDefault="007A5AFC" w:rsidP="005103B9">
      <w:pPr>
        <w:jc w:val="both"/>
        <w:rPr>
          <w:rFonts w:ascii="Palatino Linotype" w:hAnsi="Palatino Linotype"/>
          <w:lang w:val="it-IT"/>
        </w:rPr>
      </w:pPr>
    </w:p>
    <w:p w14:paraId="404A61A2" w14:textId="00904D36" w:rsidR="00E35810" w:rsidRDefault="00E35810" w:rsidP="005103B9">
      <w:pPr>
        <w:jc w:val="both"/>
        <w:rPr>
          <w:rFonts w:ascii="Palatino Linotype" w:hAnsi="Palatino Linotype"/>
          <w:lang w:val="it-IT"/>
        </w:rPr>
      </w:pPr>
    </w:p>
    <w:p w14:paraId="3AEEBD6D" w14:textId="77777777" w:rsidR="00E35810" w:rsidRPr="00883F6E" w:rsidRDefault="00E35810" w:rsidP="005103B9">
      <w:pPr>
        <w:jc w:val="both"/>
        <w:rPr>
          <w:rFonts w:ascii="Palatino Linotype" w:hAnsi="Palatino Linotype"/>
          <w:lang w:val="it-IT"/>
        </w:rPr>
      </w:pPr>
    </w:p>
    <w:p w14:paraId="26AF93D9" w14:textId="51DAC1C7" w:rsidR="00C13DBB" w:rsidRPr="00883F6E" w:rsidRDefault="00C13DBB" w:rsidP="005103B9">
      <w:pPr>
        <w:jc w:val="both"/>
        <w:rPr>
          <w:rFonts w:ascii="Palatino Linotype" w:hAnsi="Palatino Linotype"/>
          <w:b/>
        </w:rPr>
      </w:pPr>
      <w:r w:rsidRPr="00883F6E">
        <w:rPr>
          <w:rFonts w:ascii="Palatino Linotype" w:hAnsi="Palatino Linotype"/>
          <w:b/>
        </w:rPr>
        <w:lastRenderedPageBreak/>
        <w:t>III.</w:t>
      </w:r>
      <w:r w:rsidRPr="00883F6E">
        <w:rPr>
          <w:rFonts w:ascii="Palatino Linotype" w:hAnsi="Palatino Linotype"/>
          <w:b/>
        </w:rPr>
        <w:tab/>
      </w:r>
      <w:r w:rsidR="004965EC" w:rsidRPr="00883F6E">
        <w:rPr>
          <w:rFonts w:ascii="Palatino Linotype" w:hAnsi="Palatino Linotype"/>
          <w:b/>
        </w:rPr>
        <w:t>ETAPELE OLIMPIADEI DE FIZICĂ</w:t>
      </w:r>
    </w:p>
    <w:p w14:paraId="38C7B81C" w14:textId="77777777" w:rsidR="00C13DBB" w:rsidRPr="00883F6E" w:rsidRDefault="001A7ADE" w:rsidP="005103B9">
      <w:pPr>
        <w:jc w:val="both"/>
        <w:rPr>
          <w:rFonts w:ascii="Palatino Linotype" w:hAnsi="Palatino Linotype"/>
        </w:rPr>
      </w:pPr>
      <w:r w:rsidRPr="00883F6E">
        <w:rPr>
          <w:rFonts w:ascii="Palatino Linotype" w:hAnsi="Palatino Linotype"/>
        </w:rPr>
        <w:t xml:space="preserve">Art. 12. </w:t>
      </w:r>
      <w:r w:rsidR="00C13DBB" w:rsidRPr="00883F6E">
        <w:rPr>
          <w:rFonts w:ascii="Palatino Linotype" w:hAnsi="Palatino Linotype"/>
        </w:rPr>
        <w:t>(1) Pentru etapa pe școală, data desfășurării este stabilită la nivelul unității școlare. Criteriile de participare a elevilor la această etapă sunt stabilite de profesorul/profesorii de fizică din fiecare unitate școlară.</w:t>
      </w:r>
    </w:p>
    <w:p w14:paraId="60EEE090" w14:textId="77777777" w:rsidR="00C13DBB" w:rsidRPr="00883F6E" w:rsidRDefault="005103B9" w:rsidP="005103B9">
      <w:pPr>
        <w:jc w:val="both"/>
        <w:rPr>
          <w:rFonts w:ascii="Palatino Linotype" w:hAnsi="Palatino Linotype"/>
        </w:rPr>
      </w:pPr>
      <w:r w:rsidRPr="00883F6E">
        <w:rPr>
          <w:rFonts w:ascii="Palatino Linotype" w:hAnsi="Palatino Linotype"/>
        </w:rPr>
        <w:t xml:space="preserve">(2) </w:t>
      </w:r>
      <w:r w:rsidR="00C13DBB" w:rsidRPr="00883F6E">
        <w:rPr>
          <w:rFonts w:ascii="Palatino Linotype" w:hAnsi="Palatino Linotype"/>
        </w:rPr>
        <w:t>Pentru etapa locală, data desfășurării este stabilită de inspectorul școlar pentru disciplina fizică din cadrul inspectoratelor școlare județene /al Municipiului București.</w:t>
      </w:r>
    </w:p>
    <w:p w14:paraId="4729DEB6" w14:textId="77777777" w:rsidR="00C13DBB" w:rsidRPr="00883F6E" w:rsidRDefault="00C13DBB" w:rsidP="005103B9">
      <w:pPr>
        <w:jc w:val="both"/>
        <w:rPr>
          <w:rFonts w:ascii="Palatino Linotype" w:hAnsi="Palatino Linotype"/>
        </w:rPr>
      </w:pPr>
      <w:r w:rsidRPr="00883F6E">
        <w:rPr>
          <w:rFonts w:ascii="Palatino Linotype" w:hAnsi="Palatino Linotype"/>
        </w:rPr>
        <w:t>Art. 13.</w:t>
      </w:r>
      <w:r w:rsidR="00A74D91" w:rsidRPr="00883F6E">
        <w:rPr>
          <w:rFonts w:ascii="Palatino Linotype" w:hAnsi="Palatino Linotype"/>
        </w:rPr>
        <w:t xml:space="preserve">  (1) </w:t>
      </w:r>
      <w:r w:rsidRPr="00883F6E">
        <w:rPr>
          <w:rFonts w:ascii="Palatino Linotype" w:hAnsi="Palatino Linotype"/>
        </w:rPr>
        <w:t>În cazul în care numărul de unități de învățământ/elevi care pot participa este mic inspectoratele școlare pot decide să nu organizeze etapele pe școală și/sau locală ale olimpiadei naționale, organizând direct etapa județeană/ a sectoarelor municipiului București.</w:t>
      </w:r>
    </w:p>
    <w:p w14:paraId="2C51C343" w14:textId="77777777" w:rsidR="00C13DBB" w:rsidRPr="00883F6E" w:rsidRDefault="00A74D91" w:rsidP="005103B9">
      <w:pPr>
        <w:jc w:val="both"/>
        <w:rPr>
          <w:rFonts w:ascii="Palatino Linotype" w:hAnsi="Palatino Linotype"/>
        </w:rPr>
      </w:pPr>
      <w:r w:rsidRPr="00883F6E">
        <w:rPr>
          <w:rFonts w:ascii="Palatino Linotype" w:hAnsi="Palatino Linotype"/>
        </w:rPr>
        <w:t xml:space="preserve">(2) </w:t>
      </w:r>
      <w:r w:rsidR="00C13DBB" w:rsidRPr="00883F6E">
        <w:rPr>
          <w:rFonts w:ascii="Palatino Linotype" w:hAnsi="Palatino Linotype"/>
        </w:rPr>
        <w:t>În acest caz, Comisia județeană/a sectorului municipiului București de organizare, evaluare și de soluționare a contestațiilor- subcomisia de organizare elaborează criterii de calificare care pot fi similare celor precizate la art. 10 și art. 11 și stabilește numărul de locuri pentru etapele județeană/a sectoarelor municipiului București.</w:t>
      </w:r>
    </w:p>
    <w:p w14:paraId="57BC9E55" w14:textId="47816EC2" w:rsidR="00C13DBB" w:rsidRPr="00883F6E" w:rsidRDefault="000D1668" w:rsidP="005103B9">
      <w:pPr>
        <w:jc w:val="both"/>
        <w:rPr>
          <w:rFonts w:ascii="Palatino Linotype" w:hAnsi="Palatino Linotype"/>
        </w:rPr>
      </w:pPr>
      <w:r w:rsidRPr="00883F6E">
        <w:rPr>
          <w:rFonts w:ascii="Palatino Linotype" w:hAnsi="Palatino Linotype"/>
        </w:rPr>
        <w:t>Art. 14. Pentru etapa județeană</w:t>
      </w:r>
      <w:r w:rsidR="00C13DBB" w:rsidRPr="00883F6E">
        <w:rPr>
          <w:rFonts w:ascii="Palatino Linotype" w:hAnsi="Palatino Linotype"/>
        </w:rPr>
        <w:t xml:space="preserve">/a sectoarelor municipiului București a olimpiadei, data desfășurării este stabilită la nivelul Ministerului Educației. Pentru toate clasele, subiectele sunt unice </w:t>
      </w:r>
      <w:r w:rsidR="007A5AFC" w:rsidRPr="00883F6E">
        <w:rPr>
          <w:rFonts w:ascii="Palatino Linotype" w:hAnsi="Palatino Linotype"/>
        </w:rPr>
        <w:t xml:space="preserve">la nivel național </w:t>
      </w:r>
      <w:r w:rsidR="00C13DBB" w:rsidRPr="00883F6E">
        <w:rPr>
          <w:rFonts w:ascii="Palatino Linotype" w:hAnsi="Palatino Linotype"/>
        </w:rPr>
        <w:t>și sunt întocmite de grupul de lucru</w:t>
      </w:r>
      <w:r w:rsidRPr="00883F6E">
        <w:rPr>
          <w:rFonts w:ascii="Palatino Linotype" w:hAnsi="Palatino Linotype"/>
        </w:rPr>
        <w:t xml:space="preserve"> pentru elaborarea subiectelor. </w:t>
      </w:r>
      <w:r w:rsidR="00C13DBB" w:rsidRPr="00883F6E">
        <w:rPr>
          <w:rFonts w:ascii="Palatino Linotype" w:hAnsi="Palatino Linotype"/>
        </w:rPr>
        <w:t>Subiectele, în limba română și în limbile minorităților care solicită traducerea lor, vor fi transmise județelor în format electronic, fiind accesibile în dimineața zilei de concurs.</w:t>
      </w:r>
    </w:p>
    <w:p w14:paraId="7A12F72C" w14:textId="77777777" w:rsidR="00A74D91" w:rsidRPr="00883F6E" w:rsidRDefault="00A74D91" w:rsidP="005103B9">
      <w:pPr>
        <w:jc w:val="both"/>
        <w:rPr>
          <w:rFonts w:ascii="Palatino Linotype" w:hAnsi="Palatino Linotype"/>
          <w:b/>
        </w:rPr>
      </w:pPr>
    </w:p>
    <w:p w14:paraId="783E356E" w14:textId="210F7822" w:rsidR="00A74D91" w:rsidRPr="00883F6E" w:rsidRDefault="00C13DBB" w:rsidP="005103B9">
      <w:pPr>
        <w:jc w:val="both"/>
        <w:rPr>
          <w:rFonts w:ascii="Palatino Linotype" w:hAnsi="Palatino Linotype"/>
          <w:b/>
        </w:rPr>
      </w:pPr>
      <w:r w:rsidRPr="00883F6E">
        <w:rPr>
          <w:rFonts w:ascii="Palatino Linotype" w:hAnsi="Palatino Linotype"/>
          <w:b/>
        </w:rPr>
        <w:t>IV.</w:t>
      </w:r>
      <w:r w:rsidRPr="00883F6E">
        <w:rPr>
          <w:rFonts w:ascii="Palatino Linotype" w:hAnsi="Palatino Linotype"/>
          <w:b/>
        </w:rPr>
        <w:tab/>
      </w:r>
      <w:r w:rsidR="004965EC" w:rsidRPr="00883F6E">
        <w:rPr>
          <w:rFonts w:ascii="Palatino Linotype" w:hAnsi="Palatino Linotype"/>
          <w:b/>
        </w:rPr>
        <w:t>REPARTIZAREA NUMĂRULUI DE LOCURI</w:t>
      </w:r>
      <w:r w:rsidR="007A5AFC" w:rsidRPr="00883F6E">
        <w:rPr>
          <w:rFonts w:ascii="Palatino Linotype" w:hAnsi="Palatino Linotype"/>
          <w:b/>
        </w:rPr>
        <w:t xml:space="preserve"> PENTRU</w:t>
      </w:r>
      <w:r w:rsidR="004965EC" w:rsidRPr="00883F6E">
        <w:rPr>
          <w:rFonts w:ascii="Palatino Linotype" w:hAnsi="Palatino Linotype"/>
          <w:b/>
        </w:rPr>
        <w:t xml:space="preserve"> ETAPA NAȚIONALĂ</w:t>
      </w:r>
    </w:p>
    <w:p w14:paraId="0594BC31" w14:textId="77777777" w:rsidR="00C13DBB" w:rsidRPr="00883F6E" w:rsidRDefault="00C13DBB" w:rsidP="005103B9">
      <w:pPr>
        <w:jc w:val="both"/>
        <w:rPr>
          <w:rFonts w:ascii="Palatino Linotype" w:hAnsi="Palatino Linotype"/>
        </w:rPr>
      </w:pPr>
      <w:r w:rsidRPr="00883F6E">
        <w:rPr>
          <w:rFonts w:ascii="Palatino Linotype" w:hAnsi="Palatino Linotype"/>
        </w:rPr>
        <w:t>Art. 15. La etapa națională, din fiecare județ/sector al municipiului București se califică 7 elevi, și anume primul candidat din ierarhia stabilită la fiecare clasă, la nivelul fiecărui județ/ sector al municipiului București, dacă îndeplinește cr</w:t>
      </w:r>
      <w:r w:rsidR="005103B9" w:rsidRPr="00883F6E">
        <w:rPr>
          <w:rFonts w:ascii="Palatino Linotype" w:hAnsi="Palatino Linotype"/>
        </w:rPr>
        <w:t xml:space="preserve">iteriul prevăzut la Art. 10 B. </w:t>
      </w:r>
    </w:p>
    <w:p w14:paraId="360467C3" w14:textId="77777777" w:rsidR="00C13DBB" w:rsidRPr="00883F6E" w:rsidRDefault="00C13DBB" w:rsidP="005103B9">
      <w:pPr>
        <w:jc w:val="both"/>
        <w:rPr>
          <w:rFonts w:ascii="Palatino Linotype" w:hAnsi="Palatino Linotype"/>
        </w:rPr>
      </w:pPr>
      <w:r w:rsidRPr="00883F6E">
        <w:rPr>
          <w:rFonts w:ascii="Palatino Linotype" w:hAnsi="Palatino Linotype"/>
        </w:rPr>
        <w:t>Art. 16. Se stabilește pentru fiecare clasă, ierarhia națională centralizată, în ordinea descrescătoare a punctajelor obținute de candidați indiferent din județul/sectorul municipiului București de unde provin aceștia. În</w:t>
      </w:r>
      <w:r w:rsidR="000D1668" w:rsidRPr="00883F6E">
        <w:rPr>
          <w:rFonts w:ascii="Palatino Linotype" w:hAnsi="Palatino Linotype"/>
        </w:rPr>
        <w:t xml:space="preserve"> ierarhia națională centralizată</w:t>
      </w:r>
      <w:r w:rsidRPr="00883F6E">
        <w:rPr>
          <w:rFonts w:ascii="Palatino Linotype" w:hAnsi="Palatino Linotype"/>
        </w:rPr>
        <w:t xml:space="preserve"> nu sunt incluși elevii care s-au calificat la etapa națională conform Art. 15, precum și cei care nu îndeplinesc criteriul prevăzut la Art. 10 B.</w:t>
      </w:r>
    </w:p>
    <w:p w14:paraId="620D7403" w14:textId="77777777" w:rsidR="00C13DBB" w:rsidRPr="00883F6E" w:rsidRDefault="00C13DBB" w:rsidP="005103B9">
      <w:pPr>
        <w:jc w:val="both"/>
        <w:rPr>
          <w:rFonts w:ascii="Palatino Linotype" w:hAnsi="Palatino Linotype"/>
        </w:rPr>
      </w:pPr>
      <w:r w:rsidRPr="00883F6E">
        <w:rPr>
          <w:rFonts w:ascii="Palatino Linotype" w:hAnsi="Palatino Linotype"/>
        </w:rPr>
        <w:t xml:space="preserve">Art. 17. La fiecare clasă, se califică </w:t>
      </w:r>
      <w:r w:rsidR="002C64DD" w:rsidRPr="00883F6E">
        <w:rPr>
          <w:rFonts w:ascii="Palatino Linotype" w:hAnsi="Palatino Linotype"/>
        </w:rPr>
        <w:t>la etapa națională, în plus față</w:t>
      </w:r>
      <w:r w:rsidRPr="00883F6E">
        <w:rPr>
          <w:rFonts w:ascii="Palatino Linotype" w:hAnsi="Palatino Linotype"/>
        </w:rPr>
        <w:t xml:space="preserve"> de elevii calificați conform criteriului de la art. 15, primii 43  de elevi din ierarhia centralizată națională.</w:t>
      </w:r>
    </w:p>
    <w:p w14:paraId="39287E91" w14:textId="77777777" w:rsidR="00C13DBB" w:rsidRPr="00883F6E" w:rsidRDefault="00C13DBB" w:rsidP="005103B9">
      <w:pPr>
        <w:jc w:val="both"/>
        <w:rPr>
          <w:rFonts w:ascii="Palatino Linotype" w:hAnsi="Palatino Linotype"/>
        </w:rPr>
      </w:pPr>
      <w:r w:rsidRPr="00883F6E">
        <w:rPr>
          <w:rFonts w:ascii="Palatino Linotype" w:hAnsi="Palatino Linotype"/>
        </w:rPr>
        <w:t>Art. 18. Dacă pe prima poziție din ierarhia stabilită la nivel de județ, la o clasă, sunt unul sau mai mulți candidați cu același punctaj, atunci se aplică criteriul de departajare prevăzut la art. 11. Se califică la etapa națională numai candidații pentru care egalitatea va persista și în urma aplicării criteriilor de departajare menționate. Se diminuează la clasa respectivă numărul de locuri suplimentare prevăzut la art. 17, cu numărul celor calificați în plus.</w:t>
      </w:r>
    </w:p>
    <w:p w14:paraId="618C5498" w14:textId="77777777" w:rsidR="00C13DBB" w:rsidRPr="00883F6E" w:rsidRDefault="00C13DBB" w:rsidP="005103B9">
      <w:pPr>
        <w:jc w:val="both"/>
        <w:rPr>
          <w:rFonts w:ascii="Palatino Linotype" w:hAnsi="Palatino Linotype"/>
        </w:rPr>
      </w:pPr>
      <w:r w:rsidRPr="00883F6E">
        <w:rPr>
          <w:rFonts w:ascii="Palatino Linotype" w:hAnsi="Palatino Linotype"/>
        </w:rPr>
        <w:t xml:space="preserve">Art. 19. La orice clasă, pentru elevii care au același punctaj cu cel al candidatului plasat pe ultima poziție conform art. 17, se aplică criteriile de departajare prevăzute la art. 11. Se califică la etapa </w:t>
      </w:r>
      <w:r w:rsidRPr="00883F6E">
        <w:rPr>
          <w:rFonts w:ascii="Palatino Linotype" w:hAnsi="Palatino Linotype"/>
        </w:rPr>
        <w:lastRenderedPageBreak/>
        <w:t>națională numai candidații pentru care egalitatea va persista și după aplicarea criteriilor de departajare.</w:t>
      </w:r>
    </w:p>
    <w:p w14:paraId="5F9635D7" w14:textId="77777777" w:rsidR="00C13DBB" w:rsidRPr="00883F6E" w:rsidRDefault="002C64DD" w:rsidP="005103B9">
      <w:pPr>
        <w:jc w:val="both"/>
        <w:rPr>
          <w:rFonts w:ascii="Palatino Linotype" w:hAnsi="Palatino Linotype"/>
        </w:rPr>
      </w:pPr>
      <w:r w:rsidRPr="00883F6E">
        <w:rPr>
          <w:rFonts w:ascii="Palatino Linotype" w:hAnsi="Palatino Linotype"/>
        </w:rPr>
        <w:t xml:space="preserve">Art. 20. </w:t>
      </w:r>
      <w:r w:rsidR="00C13DBB" w:rsidRPr="00883F6E">
        <w:rPr>
          <w:rFonts w:ascii="Palatino Linotype" w:hAnsi="Palatino Linotype"/>
        </w:rPr>
        <w:t>(1) Dacă la unul sau mai multe județe/sectoare ale municipiului București, la o clasă, nu au existat participanți, sau elevii participanți nu au îndeplinit criteriul de la Art. 10 B, locurile rămase astfel libere se adaugă la numărul de locuri suplimentare care pot fi ocupate de elevii plasați în ierarhia centralizată la clasa respectivă.</w:t>
      </w:r>
    </w:p>
    <w:p w14:paraId="6E4F740D" w14:textId="556F11EC" w:rsidR="004965EC" w:rsidRPr="00883F6E" w:rsidRDefault="00C13DBB" w:rsidP="005103B9">
      <w:pPr>
        <w:jc w:val="both"/>
        <w:rPr>
          <w:rFonts w:ascii="Palatino Linotype" w:hAnsi="Palatino Linotype"/>
        </w:rPr>
      </w:pPr>
      <w:r w:rsidRPr="00883F6E">
        <w:rPr>
          <w:rFonts w:ascii="Palatino Linotype" w:hAnsi="Palatino Linotype"/>
        </w:rPr>
        <w:t>(2) Daca la un an de studiu, locurile suplimentare, eventual adăugate conform alin. (1) nu se ocupă integral, atunci aceste locuri nu pot fi transferate la altă clasă.</w:t>
      </w:r>
    </w:p>
    <w:p w14:paraId="2AE16029" w14:textId="3E4FF857" w:rsidR="00C13DBB" w:rsidRPr="00883F6E" w:rsidRDefault="00C13DBB" w:rsidP="005103B9">
      <w:pPr>
        <w:jc w:val="both"/>
        <w:rPr>
          <w:rFonts w:ascii="Palatino Linotype" w:hAnsi="Palatino Linotype"/>
          <w:b/>
        </w:rPr>
      </w:pPr>
      <w:r w:rsidRPr="00883F6E">
        <w:rPr>
          <w:rFonts w:ascii="Palatino Linotype" w:hAnsi="Palatino Linotype"/>
          <w:b/>
        </w:rPr>
        <w:t>V.</w:t>
      </w:r>
      <w:r w:rsidRPr="00883F6E">
        <w:rPr>
          <w:rFonts w:ascii="Palatino Linotype" w:hAnsi="Palatino Linotype"/>
          <w:b/>
        </w:rPr>
        <w:tab/>
      </w:r>
      <w:r w:rsidR="004965EC" w:rsidRPr="00883F6E">
        <w:rPr>
          <w:rFonts w:ascii="Palatino Linotype" w:hAnsi="Palatino Linotype"/>
          <w:b/>
        </w:rPr>
        <w:t>SELECȚIA ELEVILOR PENTRU OLIMPIADELE INTERNAȚIONALE DE FIZICĂ</w:t>
      </w:r>
    </w:p>
    <w:p w14:paraId="2332DA51" w14:textId="7344EC6A" w:rsidR="00C13DBB" w:rsidRPr="00883F6E" w:rsidRDefault="00C13DBB" w:rsidP="005103B9">
      <w:pPr>
        <w:jc w:val="both"/>
        <w:rPr>
          <w:rFonts w:ascii="Palatino Linotype" w:hAnsi="Palatino Linotype"/>
        </w:rPr>
      </w:pPr>
      <w:r w:rsidRPr="00883F6E">
        <w:rPr>
          <w:rFonts w:ascii="Palatino Linotype" w:hAnsi="Palatino Linotype"/>
        </w:rPr>
        <w:t>Art. 21. Prob</w:t>
      </w:r>
      <w:r w:rsidR="002E2A18" w:rsidRPr="00883F6E">
        <w:rPr>
          <w:rFonts w:ascii="Palatino Linotype" w:hAnsi="Palatino Linotype"/>
        </w:rPr>
        <w:t>ele</w:t>
      </w:r>
      <w:r w:rsidRPr="00883F6E">
        <w:rPr>
          <w:rFonts w:ascii="Palatino Linotype" w:hAnsi="Palatino Linotype"/>
        </w:rPr>
        <w:t xml:space="preserve"> de baraj din cadrul ONF.</w:t>
      </w:r>
    </w:p>
    <w:sdt>
      <w:sdtPr>
        <w:rPr>
          <w:rFonts w:ascii="Palatino Linotype" w:hAnsi="Palatino Linotype"/>
        </w:rPr>
        <w:tag w:val="goog_rdk_563"/>
        <w:id w:val="2051801379"/>
      </w:sdtPr>
      <w:sdtEndPr/>
      <w:sdtContent>
        <w:p w14:paraId="010D6A4A" w14:textId="77777777" w:rsidR="002E2A18" w:rsidRPr="00883F6E" w:rsidRDefault="00A6321B" w:rsidP="002E2A18">
          <w:pPr>
            <w:spacing w:line="276" w:lineRule="auto"/>
            <w:ind w:right="160" w:firstLine="142"/>
            <w:jc w:val="both"/>
            <w:rPr>
              <w:rFonts w:ascii="Palatino Linotype" w:hAnsi="Palatino Linotype"/>
            </w:rPr>
          </w:pPr>
          <w:sdt>
            <w:sdtPr>
              <w:rPr>
                <w:rFonts w:ascii="Palatino Linotype" w:hAnsi="Palatino Linotype"/>
              </w:rPr>
              <w:tag w:val="goog_rdk_562"/>
              <w:id w:val="774675185"/>
            </w:sdtPr>
            <w:sdtEndPr/>
            <w:sdtContent>
              <w:r w:rsidR="002E2A18" w:rsidRPr="00883F6E">
                <w:rPr>
                  <w:rFonts w:ascii="Palatino Linotype" w:hAnsi="Palatino Linotype"/>
                </w:rPr>
                <w:t>În vederea selecției loturilor naționale lărgite, în cadrul ONF se organizează două probe de baraj. Pentru alcătuirea lotului lărgit de juniori (format din elevi din clasele a VIII-a, a IX-a și a X-a) se organizează o probă de baraj cu durata de 4 ore, Pentru alcătuirea lotului lărgit de seniori (format din elevi din clasele a IX-a, a X-a, a XI-a și a XII-a) se organizează o probă de baraj cu durata de 5 ore.</w:t>
              </w:r>
            </w:sdtContent>
          </w:sdt>
        </w:p>
      </w:sdtContent>
    </w:sdt>
    <w:p w14:paraId="70EE0B99" w14:textId="34692B00" w:rsidR="00C13DBB" w:rsidRPr="00883F6E" w:rsidRDefault="00C13DBB" w:rsidP="005103B9">
      <w:pPr>
        <w:jc w:val="both"/>
        <w:rPr>
          <w:rFonts w:ascii="Palatino Linotype" w:hAnsi="Palatino Linotype"/>
        </w:rPr>
      </w:pPr>
      <w:r w:rsidRPr="00883F6E">
        <w:rPr>
          <w:rFonts w:ascii="Palatino Linotype" w:hAnsi="Palatino Linotype"/>
        </w:rPr>
        <w:t>Pot participa la prob</w:t>
      </w:r>
      <w:r w:rsidR="002953E6" w:rsidRPr="00883F6E">
        <w:rPr>
          <w:rFonts w:ascii="Palatino Linotype" w:hAnsi="Palatino Linotype"/>
        </w:rPr>
        <w:t>ele</w:t>
      </w:r>
      <w:r w:rsidRPr="00883F6E">
        <w:rPr>
          <w:rFonts w:ascii="Palatino Linotype" w:hAnsi="Palatino Linotype"/>
        </w:rPr>
        <w:t xml:space="preserve"> de baraj doar elevii participanți la ONF din anul curent, care îndeplinesc cel puțin unul dintre următoarele criterii:</w:t>
      </w:r>
    </w:p>
    <w:p w14:paraId="773FD2EE" w14:textId="77777777"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Au obținut premiu sau mențiune la ONF la ediția curentă /precedente;</w:t>
      </w:r>
    </w:p>
    <w:p w14:paraId="668BF975"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Au obținut premii sau mențiuni la edițiile precedente ale următoarele competiții:</w:t>
      </w:r>
    </w:p>
    <w:p w14:paraId="1BCC813A" w14:textId="3887B475" w:rsidR="00C13DBB" w:rsidRPr="00883F6E" w:rsidRDefault="00883F6E" w:rsidP="005103B9">
      <w:pPr>
        <w:jc w:val="both"/>
        <w:rPr>
          <w:rFonts w:ascii="Palatino Linotype" w:hAnsi="Palatino Linotype"/>
        </w:rPr>
      </w:pPr>
      <w:r>
        <w:rPr>
          <w:rFonts w:ascii="Palatino Linotype" w:hAnsi="Palatino Linotype"/>
        </w:rPr>
        <w:t>A</w:t>
      </w:r>
      <w:r w:rsidR="00C13DBB" w:rsidRPr="00883F6E">
        <w:rPr>
          <w:rFonts w:ascii="Palatino Linotype" w:hAnsi="Palatino Linotype"/>
        </w:rPr>
        <w:t>.</w:t>
      </w:r>
      <w:r w:rsidR="00C13DBB" w:rsidRPr="00883F6E">
        <w:rPr>
          <w:rFonts w:ascii="Palatino Linotype" w:hAnsi="Palatino Linotype"/>
        </w:rPr>
        <w:tab/>
        <w:t>Concursul de matematică și fizică „Vrănceanu-Procopiu” din anii în care elevul a participat la aceasta competiție fiind în clasele a IX-a, X-a, XI-a sau a XII-a;</w:t>
      </w:r>
    </w:p>
    <w:p w14:paraId="0F8649CB" w14:textId="55AFD4AF" w:rsidR="00C13DBB" w:rsidRPr="00883F6E" w:rsidRDefault="00883F6E" w:rsidP="005103B9">
      <w:pPr>
        <w:jc w:val="both"/>
        <w:rPr>
          <w:rFonts w:ascii="Palatino Linotype" w:hAnsi="Palatino Linotype"/>
        </w:rPr>
      </w:pPr>
      <w:r>
        <w:rPr>
          <w:rFonts w:ascii="Palatino Linotype" w:hAnsi="Palatino Linotype"/>
        </w:rPr>
        <w:t>B</w:t>
      </w:r>
      <w:r w:rsidR="00C13DBB" w:rsidRPr="00883F6E">
        <w:rPr>
          <w:rFonts w:ascii="Palatino Linotype" w:hAnsi="Palatino Linotype"/>
        </w:rPr>
        <w:t>.</w:t>
      </w:r>
      <w:r w:rsidR="00C13DBB" w:rsidRPr="00883F6E">
        <w:rPr>
          <w:rFonts w:ascii="Palatino Linotype" w:hAnsi="Palatino Linotype"/>
        </w:rPr>
        <w:tab/>
        <w:t>Concursul Național „</w:t>
      </w:r>
      <w:proofErr w:type="spellStart"/>
      <w:r w:rsidR="00C13DBB" w:rsidRPr="00883F6E">
        <w:rPr>
          <w:rFonts w:ascii="Palatino Linotype" w:hAnsi="Palatino Linotype"/>
        </w:rPr>
        <w:t>Evrika</w:t>
      </w:r>
      <w:proofErr w:type="spellEnd"/>
      <w:r w:rsidR="00C13DBB" w:rsidRPr="00883F6E">
        <w:rPr>
          <w:rFonts w:ascii="Palatino Linotype" w:hAnsi="Palatino Linotype"/>
        </w:rPr>
        <w:t>!” din anii în care elevul a participat la aceasta competiție fiind în clasele a VIII-a, a IX-a, X-a, a XI-a sau a XII-a;</w:t>
      </w:r>
    </w:p>
    <w:p w14:paraId="2DC99B4F" w14:textId="08B7A36A" w:rsidR="00C13DBB" w:rsidRPr="00883F6E" w:rsidRDefault="00883F6E" w:rsidP="005103B9">
      <w:pPr>
        <w:jc w:val="both"/>
        <w:rPr>
          <w:rFonts w:ascii="Palatino Linotype" w:hAnsi="Palatino Linotype"/>
        </w:rPr>
      </w:pPr>
      <w:r>
        <w:rPr>
          <w:rFonts w:ascii="Palatino Linotype" w:hAnsi="Palatino Linotype"/>
        </w:rPr>
        <w:t>C</w:t>
      </w:r>
      <w:r w:rsidR="00C13DBB" w:rsidRPr="00883F6E">
        <w:rPr>
          <w:rFonts w:ascii="Palatino Linotype" w:hAnsi="Palatino Linotype"/>
        </w:rPr>
        <w:t>.</w:t>
      </w:r>
      <w:r w:rsidR="00C13DBB" w:rsidRPr="00883F6E">
        <w:rPr>
          <w:rFonts w:ascii="Palatino Linotype" w:hAnsi="Palatino Linotype"/>
        </w:rPr>
        <w:tab/>
        <w:t>ONF din anii în care elevul a participat la aceasta competiție fiind în clasele a VIII-a, a IX-a, X-a sau a XI-a.</w:t>
      </w:r>
    </w:p>
    <w:p w14:paraId="2A57DFC5" w14:textId="3C72031F" w:rsidR="00C13DBB" w:rsidRPr="00883F6E" w:rsidRDefault="00883F6E" w:rsidP="005103B9">
      <w:pPr>
        <w:jc w:val="both"/>
        <w:rPr>
          <w:rFonts w:ascii="Palatino Linotype" w:hAnsi="Palatino Linotype"/>
        </w:rPr>
      </w:pPr>
      <w:r>
        <w:rPr>
          <w:rFonts w:ascii="Palatino Linotype" w:hAnsi="Palatino Linotype"/>
        </w:rPr>
        <w:t>D</w:t>
      </w:r>
      <w:r w:rsidR="00C13DBB" w:rsidRPr="00883F6E">
        <w:rPr>
          <w:rFonts w:ascii="Palatino Linotype" w:hAnsi="Palatino Linotype"/>
        </w:rPr>
        <w:t>.</w:t>
      </w:r>
      <w:r w:rsidR="00C13DBB" w:rsidRPr="00883F6E">
        <w:rPr>
          <w:rFonts w:ascii="Palatino Linotype" w:hAnsi="Palatino Linotype"/>
        </w:rPr>
        <w:tab/>
        <w:t>Au făcut parte din lotul lărgit de fizică în anii precedenți;</w:t>
      </w:r>
    </w:p>
    <w:p w14:paraId="083059A4" w14:textId="7FCAE2E8" w:rsidR="00C13DBB" w:rsidRPr="00883F6E" w:rsidRDefault="00883F6E" w:rsidP="005103B9">
      <w:pPr>
        <w:jc w:val="both"/>
        <w:rPr>
          <w:rFonts w:ascii="Palatino Linotype" w:hAnsi="Palatino Linotype"/>
        </w:rPr>
      </w:pPr>
      <w:r>
        <w:rPr>
          <w:rFonts w:ascii="Palatino Linotype" w:hAnsi="Palatino Linotype"/>
        </w:rPr>
        <w:t>E</w:t>
      </w:r>
      <w:r w:rsidR="00C13DBB" w:rsidRPr="00883F6E">
        <w:rPr>
          <w:rFonts w:ascii="Palatino Linotype" w:hAnsi="Palatino Linotype"/>
        </w:rPr>
        <w:t>.</w:t>
      </w:r>
      <w:r w:rsidR="00C13DBB" w:rsidRPr="00883F6E">
        <w:rPr>
          <w:rFonts w:ascii="Palatino Linotype" w:hAnsi="Palatino Linotype"/>
        </w:rPr>
        <w:tab/>
        <w:t xml:space="preserve">Sunt cel puțin în clasa VIII-a și au obținut premiu sau mențiune la Olimpiada Internațională de Științe pentru Juniori, Olimpiada Internațională de Astronomie, Olimpiada Internațională de Astronomie și Astrofizică, Olimpiada de Fizică a țărilor din Asia - </w:t>
      </w:r>
      <w:proofErr w:type="spellStart"/>
      <w:r w:rsidR="00C13DBB" w:rsidRPr="00883F6E">
        <w:rPr>
          <w:rFonts w:ascii="Palatino Linotype" w:hAnsi="Palatino Linotype"/>
        </w:rPr>
        <w:t>AP</w:t>
      </w:r>
      <w:r w:rsidR="008A7EAB" w:rsidRPr="00883F6E">
        <w:rPr>
          <w:rFonts w:ascii="Palatino Linotype" w:hAnsi="Palatino Linotype"/>
        </w:rPr>
        <w:t>h</w:t>
      </w:r>
      <w:r w:rsidR="00C13DBB" w:rsidRPr="00883F6E">
        <w:rPr>
          <w:rFonts w:ascii="Palatino Linotype" w:hAnsi="Palatino Linotype"/>
        </w:rPr>
        <w:t>O</w:t>
      </w:r>
      <w:proofErr w:type="spellEnd"/>
      <w:r w:rsidR="00C13DBB" w:rsidRPr="00883F6E">
        <w:rPr>
          <w:rFonts w:ascii="Palatino Linotype" w:hAnsi="Palatino Linotype"/>
        </w:rPr>
        <w:t xml:space="preserve">, Olimpiada </w:t>
      </w:r>
      <w:r w:rsidR="008A7EAB" w:rsidRPr="00883F6E">
        <w:rPr>
          <w:rFonts w:ascii="Palatino Linotype" w:hAnsi="Palatino Linotype"/>
        </w:rPr>
        <w:t xml:space="preserve">Europeană </w:t>
      </w:r>
      <w:r w:rsidR="00C13DBB" w:rsidRPr="00883F6E">
        <w:rPr>
          <w:rFonts w:ascii="Palatino Linotype" w:hAnsi="Palatino Linotype"/>
        </w:rPr>
        <w:t xml:space="preserve">de Fizică </w:t>
      </w:r>
      <w:proofErr w:type="spellStart"/>
      <w:r w:rsidR="00C13DBB" w:rsidRPr="00883F6E">
        <w:rPr>
          <w:rFonts w:ascii="Palatino Linotype" w:hAnsi="Palatino Linotype"/>
        </w:rPr>
        <w:t>E</w:t>
      </w:r>
      <w:r w:rsidR="008A7EAB" w:rsidRPr="00883F6E">
        <w:rPr>
          <w:rFonts w:ascii="Palatino Linotype" w:hAnsi="Palatino Linotype"/>
        </w:rPr>
        <w:t>u</w:t>
      </w:r>
      <w:r w:rsidR="00C13DBB" w:rsidRPr="00883F6E">
        <w:rPr>
          <w:rFonts w:ascii="Palatino Linotype" w:hAnsi="Palatino Linotype"/>
        </w:rPr>
        <w:t>PhO</w:t>
      </w:r>
      <w:proofErr w:type="spellEnd"/>
      <w:r w:rsidR="00C13DBB" w:rsidRPr="00883F6E">
        <w:rPr>
          <w:rFonts w:ascii="Palatino Linotype" w:hAnsi="Palatino Linotype"/>
        </w:rPr>
        <w:t xml:space="preserve"> și Olimpiada Internațională de </w:t>
      </w:r>
      <w:proofErr w:type="spellStart"/>
      <w:r w:rsidR="00C13DBB" w:rsidRPr="00883F6E">
        <w:rPr>
          <w:rFonts w:ascii="Palatino Linotype" w:hAnsi="Palatino Linotype"/>
        </w:rPr>
        <w:t>Fizic</w:t>
      </w:r>
      <w:r>
        <w:rPr>
          <w:rFonts w:ascii="Palatino Linotype" w:hAnsi="Palatino Linotype"/>
        </w:rPr>
        <w:t>Ă</w:t>
      </w:r>
      <w:proofErr w:type="spellEnd"/>
      <w:r w:rsidR="00C13DBB" w:rsidRPr="00883F6E">
        <w:rPr>
          <w:rFonts w:ascii="Palatino Linotype" w:hAnsi="Palatino Linotype"/>
        </w:rPr>
        <w:t xml:space="preserve"> - </w:t>
      </w:r>
      <w:proofErr w:type="spellStart"/>
      <w:r w:rsidR="00C13DBB" w:rsidRPr="00883F6E">
        <w:rPr>
          <w:rFonts w:ascii="Palatino Linotype" w:hAnsi="Palatino Linotype"/>
        </w:rPr>
        <w:t>IPhO</w:t>
      </w:r>
      <w:proofErr w:type="spellEnd"/>
      <w:r w:rsidR="00C13DBB" w:rsidRPr="00883F6E">
        <w:rPr>
          <w:rFonts w:ascii="Palatino Linotype" w:hAnsi="Palatino Linotype"/>
        </w:rPr>
        <w:t>.</w:t>
      </w:r>
    </w:p>
    <w:p w14:paraId="41EBB096" w14:textId="76DBABC7" w:rsidR="00C13DBB" w:rsidRPr="00883F6E" w:rsidRDefault="00C13DBB" w:rsidP="005103B9">
      <w:pPr>
        <w:jc w:val="both"/>
        <w:rPr>
          <w:rFonts w:ascii="Palatino Linotype" w:hAnsi="Palatino Linotype"/>
        </w:rPr>
      </w:pPr>
      <w:r w:rsidRPr="00883F6E">
        <w:rPr>
          <w:rFonts w:ascii="Palatino Linotype" w:hAnsi="Palatino Linotype"/>
        </w:rPr>
        <w:t>G.</w:t>
      </w:r>
      <w:r w:rsidRPr="00883F6E">
        <w:rPr>
          <w:rFonts w:ascii="Palatino Linotype" w:hAnsi="Palatino Linotype"/>
        </w:rPr>
        <w:tab/>
        <w:t>Elevul este cel puțin in clasa a VIII-a și a obținut premiu sau mențiune la Olimpiada Balcanică de Fizică - BPO;</w:t>
      </w:r>
    </w:p>
    <w:p w14:paraId="09E23353" w14:textId="6459EBCD" w:rsidR="0008446E" w:rsidRPr="00883F6E" w:rsidRDefault="00C13DBB" w:rsidP="005103B9">
      <w:pPr>
        <w:jc w:val="both"/>
        <w:rPr>
          <w:rFonts w:ascii="Palatino Linotype" w:hAnsi="Palatino Linotype"/>
        </w:rPr>
      </w:pPr>
      <w:r w:rsidRPr="00883F6E">
        <w:rPr>
          <w:rFonts w:ascii="Palatino Linotype" w:hAnsi="Palatino Linotype"/>
        </w:rPr>
        <w:lastRenderedPageBreak/>
        <w:t>H.</w:t>
      </w:r>
      <w:r w:rsidRPr="00883F6E">
        <w:rPr>
          <w:rFonts w:ascii="Palatino Linotype" w:hAnsi="Palatino Linotype"/>
        </w:rPr>
        <w:tab/>
        <w:t>Au obținut premii, mențiuni sau alte distincții în urma participării la competiții de fizic</w:t>
      </w:r>
      <w:r w:rsidR="00BB0700" w:rsidRPr="00883F6E">
        <w:rPr>
          <w:rFonts w:ascii="Palatino Linotype" w:hAnsi="Palatino Linotype"/>
        </w:rPr>
        <w:t>ă</w:t>
      </w:r>
      <w:r w:rsidRPr="00883F6E">
        <w:rPr>
          <w:rFonts w:ascii="Palatino Linotype" w:hAnsi="Palatino Linotype"/>
        </w:rPr>
        <w:t xml:space="preserve"> naționale sau internaționale desfășurate în mediul on-line/digital, recunoscute de S.R.F. și/sau de facultăți de fizică din Romania (ex. ONSRF, concursul </w:t>
      </w:r>
      <w:proofErr w:type="spellStart"/>
      <w:r w:rsidRPr="00883F6E">
        <w:rPr>
          <w:rFonts w:ascii="Palatino Linotype" w:hAnsi="Palatino Linotype"/>
        </w:rPr>
        <w:t>eFizica</w:t>
      </w:r>
      <w:proofErr w:type="spellEnd"/>
      <w:r w:rsidRPr="00883F6E">
        <w:rPr>
          <w:rFonts w:ascii="Palatino Linotype" w:hAnsi="Palatino Linotype"/>
        </w:rPr>
        <w:t>).</w:t>
      </w:r>
    </w:p>
    <w:p w14:paraId="00EA0F70" w14:textId="167D0680" w:rsidR="009A788A" w:rsidRPr="00E35810" w:rsidRDefault="00C13DBB" w:rsidP="005103B9">
      <w:pPr>
        <w:jc w:val="both"/>
        <w:rPr>
          <w:rFonts w:ascii="Palatino Linotype" w:hAnsi="Palatino Linotype"/>
        </w:rPr>
      </w:pPr>
      <w:r w:rsidRPr="00883F6E">
        <w:rPr>
          <w:rFonts w:ascii="Palatino Linotype" w:hAnsi="Palatino Linotype"/>
        </w:rPr>
        <w:t>I.</w:t>
      </w:r>
      <w:r w:rsidRPr="00883F6E">
        <w:rPr>
          <w:rFonts w:ascii="Palatino Linotype" w:hAnsi="Palatino Linotype"/>
        </w:rPr>
        <w:tab/>
        <w:t>Concursul e</w:t>
      </w:r>
      <w:r w:rsidR="00F96FDD" w:rsidRPr="00883F6E">
        <w:rPr>
          <w:rFonts w:ascii="Palatino Linotype" w:hAnsi="Palatino Linotype"/>
        </w:rPr>
        <w:t>-</w:t>
      </w:r>
      <w:r w:rsidRPr="00883F6E">
        <w:rPr>
          <w:rFonts w:ascii="Palatino Linotype" w:hAnsi="Palatino Linotype"/>
        </w:rPr>
        <w:t>Fizic</w:t>
      </w:r>
      <w:r w:rsidR="00BB0700" w:rsidRPr="00883F6E">
        <w:rPr>
          <w:rFonts w:ascii="Palatino Linotype" w:hAnsi="Palatino Linotype"/>
        </w:rPr>
        <w:t>a</w:t>
      </w:r>
      <w:r w:rsidRPr="00883F6E">
        <w:rPr>
          <w:rFonts w:ascii="Palatino Linotype" w:hAnsi="Palatino Linotype"/>
        </w:rPr>
        <w:t xml:space="preserve"> corespunzător anului </w:t>
      </w:r>
      <w:proofErr w:type="spellStart"/>
      <w:r w:rsidRPr="00883F6E">
        <w:rPr>
          <w:rFonts w:ascii="Palatino Linotype" w:hAnsi="Palatino Linotype"/>
        </w:rPr>
        <w:t>şcolar</w:t>
      </w:r>
      <w:proofErr w:type="spellEnd"/>
      <w:r w:rsidRPr="00883F6E">
        <w:rPr>
          <w:rFonts w:ascii="Palatino Linotype" w:hAnsi="Palatino Linotype"/>
        </w:rPr>
        <w:t xml:space="preserve"> </w:t>
      </w:r>
      <w:proofErr w:type="spellStart"/>
      <w:r w:rsidRPr="00883F6E">
        <w:rPr>
          <w:rFonts w:ascii="Cambria" w:hAnsi="Cambria" w:cs="Cambria"/>
        </w:rPr>
        <w:t>ȋ</w:t>
      </w:r>
      <w:r w:rsidR="00F96FDD" w:rsidRPr="00883F6E">
        <w:rPr>
          <w:rFonts w:ascii="Palatino Linotype" w:hAnsi="Palatino Linotype"/>
        </w:rPr>
        <w:t>n</w:t>
      </w:r>
      <w:proofErr w:type="spellEnd"/>
      <w:r w:rsidR="00F96FDD" w:rsidRPr="00883F6E">
        <w:rPr>
          <w:rFonts w:ascii="Palatino Linotype" w:hAnsi="Palatino Linotype"/>
        </w:rPr>
        <w:t xml:space="preserve"> curs</w:t>
      </w:r>
    </w:p>
    <w:p w14:paraId="2E5EDB3C" w14:textId="1E3D9C81" w:rsidR="00C13DBB" w:rsidRPr="00883F6E" w:rsidRDefault="00C13DBB" w:rsidP="005103B9">
      <w:pPr>
        <w:jc w:val="both"/>
        <w:rPr>
          <w:rFonts w:ascii="Palatino Linotype" w:hAnsi="Palatino Linotype"/>
        </w:rPr>
      </w:pPr>
      <w:r w:rsidRPr="00883F6E">
        <w:rPr>
          <w:rFonts w:ascii="Palatino Linotype" w:hAnsi="Palatino Linotype"/>
        </w:rPr>
        <w:t xml:space="preserve">Art. 22. </w:t>
      </w:r>
      <w:r w:rsidR="00BB0700" w:rsidRPr="00883F6E">
        <w:rPr>
          <w:rFonts w:ascii="Palatino Linotype" w:hAnsi="Palatino Linotype"/>
        </w:rPr>
        <w:t>Selecția loturilor lărgite</w:t>
      </w:r>
      <w:r w:rsidRPr="00883F6E">
        <w:rPr>
          <w:rFonts w:ascii="Palatino Linotype" w:hAnsi="Palatino Linotype"/>
        </w:rPr>
        <w:t>.</w:t>
      </w:r>
    </w:p>
    <w:sdt>
      <w:sdtPr>
        <w:rPr>
          <w:rFonts w:ascii="Palatino Linotype" w:hAnsi="Palatino Linotype"/>
        </w:rPr>
        <w:tag w:val="goog_rdk_591"/>
        <w:id w:val="-120838438"/>
      </w:sdtPr>
      <w:sdtEndPr/>
      <w:sdtContent>
        <w:p w14:paraId="6DFBA08F" w14:textId="77777777" w:rsidR="00BB0700" w:rsidRPr="00883F6E" w:rsidRDefault="00A6321B" w:rsidP="00BB0700">
          <w:pPr>
            <w:widowControl w:val="0"/>
            <w:numPr>
              <w:ilvl w:val="0"/>
              <w:numId w:val="1"/>
            </w:numPr>
            <w:spacing w:after="0" w:line="276" w:lineRule="auto"/>
            <w:jc w:val="both"/>
            <w:rPr>
              <w:rFonts w:ascii="Palatino Linotype" w:hAnsi="Palatino Linotype"/>
            </w:rPr>
          </w:pPr>
          <w:sdt>
            <w:sdtPr>
              <w:rPr>
                <w:rFonts w:ascii="Palatino Linotype" w:hAnsi="Palatino Linotype"/>
              </w:rPr>
              <w:tag w:val="goog_rdk_590"/>
              <w:id w:val="1840343666"/>
            </w:sdtPr>
            <w:sdtEndPr/>
            <w:sdtContent>
              <w:r w:rsidR="00BB0700" w:rsidRPr="00883F6E">
                <w:rPr>
                  <w:rFonts w:ascii="Palatino Linotype" w:hAnsi="Palatino Linotype"/>
                </w:rPr>
                <w:t xml:space="preserve">Se califică în lotul lărgit de juniori primii 10 elevi selecționați în ordinea descrescătoare a punctajelor obținute la proba de baraj. Această probă conține 4 subiecte cu respectarea programei Olimpiadei Balcanice de Fizică. Punctajul acordat unui subiect este de 10 puncte, fără punct din oficiu. </w:t>
              </w:r>
            </w:sdtContent>
          </w:sdt>
        </w:p>
      </w:sdtContent>
    </w:sdt>
    <w:sdt>
      <w:sdtPr>
        <w:rPr>
          <w:rFonts w:ascii="Palatino Linotype" w:hAnsi="Palatino Linotype"/>
        </w:rPr>
        <w:tag w:val="goog_rdk_593"/>
        <w:id w:val="-690220812"/>
      </w:sdtPr>
      <w:sdtEndPr/>
      <w:sdtContent>
        <w:p w14:paraId="694B9125" w14:textId="77777777" w:rsidR="00BB0700" w:rsidRPr="00883F6E" w:rsidRDefault="00A6321B" w:rsidP="00BB0700">
          <w:pPr>
            <w:widowControl w:val="0"/>
            <w:numPr>
              <w:ilvl w:val="0"/>
              <w:numId w:val="1"/>
            </w:numPr>
            <w:spacing w:after="0" w:line="276" w:lineRule="auto"/>
            <w:jc w:val="both"/>
            <w:rPr>
              <w:rFonts w:ascii="Palatino Linotype" w:hAnsi="Palatino Linotype"/>
            </w:rPr>
          </w:pPr>
          <w:sdt>
            <w:sdtPr>
              <w:rPr>
                <w:rFonts w:ascii="Palatino Linotype" w:hAnsi="Palatino Linotype"/>
              </w:rPr>
              <w:tag w:val="goog_rdk_592"/>
              <w:id w:val="-858817119"/>
            </w:sdtPr>
            <w:sdtEndPr/>
            <w:sdtContent>
              <w:r w:rsidR="00BB0700" w:rsidRPr="00883F6E">
                <w:rPr>
                  <w:rFonts w:ascii="Palatino Linotype" w:hAnsi="Palatino Linotype"/>
                </w:rPr>
                <w:t>Se califică în lotul lărgit de seniori primii 20 elevi selecționați în ordinea descrescătoare a punctajelor obținute la proba de baraj. Această probă conține 5 subiecte cu respectarea programei Olimpiadei Internaționale de Fizică. Punctajul acordat unui subiect este de 10 puncte, fără punct din oficiu.</w:t>
              </w:r>
            </w:sdtContent>
          </w:sdt>
        </w:p>
      </w:sdtContent>
    </w:sdt>
    <w:sdt>
      <w:sdtPr>
        <w:rPr>
          <w:rFonts w:ascii="Palatino Linotype" w:hAnsi="Palatino Linotype"/>
        </w:rPr>
        <w:tag w:val="goog_rdk_595"/>
        <w:id w:val="114487482"/>
      </w:sdtPr>
      <w:sdtEndPr/>
      <w:sdtContent>
        <w:p w14:paraId="77EA2E35" w14:textId="26718797" w:rsidR="00BB0700" w:rsidRPr="00883F6E" w:rsidRDefault="00A6321B" w:rsidP="00BB0700">
          <w:pPr>
            <w:pStyle w:val="ListParagraph"/>
            <w:numPr>
              <w:ilvl w:val="0"/>
              <w:numId w:val="1"/>
            </w:numPr>
            <w:jc w:val="both"/>
            <w:rPr>
              <w:rFonts w:ascii="Palatino Linotype" w:hAnsi="Palatino Linotype"/>
            </w:rPr>
          </w:pPr>
          <w:sdt>
            <w:sdtPr>
              <w:rPr>
                <w:rFonts w:ascii="Palatino Linotype" w:hAnsi="Palatino Linotype"/>
              </w:rPr>
              <w:tag w:val="goog_rdk_594"/>
              <w:id w:val="-1566335206"/>
            </w:sdtPr>
            <w:sdtEndPr/>
            <w:sdtContent>
              <w:r w:rsidR="00BB0700" w:rsidRPr="00883F6E">
                <w:rPr>
                  <w:rFonts w:ascii="Palatino Linotype" w:hAnsi="Palatino Linotype"/>
                </w:rPr>
                <w:t>În cazul în care un elev se califică în ambele loturi lărgite, acesta va opta pentru unul dintre ele, iar locul lăsat liber va fi ocupat de elevul clasat pe poziția următoare din clasamentul alcătuit în urma probei respective de baraj.</w:t>
              </w:r>
            </w:sdtContent>
          </w:sdt>
        </w:p>
      </w:sdtContent>
    </w:sdt>
    <w:p w14:paraId="54682C0D" w14:textId="599FCF6D" w:rsidR="00814A11" w:rsidRPr="00883F6E" w:rsidRDefault="00C13DBB" w:rsidP="005103B9">
      <w:pPr>
        <w:jc w:val="both"/>
        <w:rPr>
          <w:rFonts w:ascii="Palatino Linotype" w:hAnsi="Palatino Linotype"/>
        </w:rPr>
      </w:pPr>
      <w:r w:rsidRPr="00883F6E">
        <w:rPr>
          <w:rFonts w:ascii="Palatino Linotype" w:hAnsi="Palatino Linotype"/>
        </w:rPr>
        <w:t xml:space="preserve">Art. 23. </w:t>
      </w:r>
      <w:r w:rsidR="002766DC" w:rsidRPr="00883F6E">
        <w:rPr>
          <w:rFonts w:ascii="Palatino Linotype" w:hAnsi="Palatino Linotype"/>
        </w:rPr>
        <w:t>Selecția loturilor restrânse</w:t>
      </w:r>
    </w:p>
    <w:sdt>
      <w:sdtPr>
        <w:rPr>
          <w:rFonts w:ascii="Palatino Linotype" w:hAnsi="Palatino Linotype"/>
        </w:rPr>
        <w:tag w:val="goog_rdk_603"/>
        <w:id w:val="1855457906"/>
      </w:sdtPr>
      <w:sdtEndPr/>
      <w:sdtContent>
        <w:p w14:paraId="12D7CE41" w14:textId="77777777" w:rsidR="002766DC" w:rsidRPr="00883F6E" w:rsidRDefault="00A6321B" w:rsidP="002766DC">
          <w:pPr>
            <w:widowControl w:val="0"/>
            <w:numPr>
              <w:ilvl w:val="0"/>
              <w:numId w:val="3"/>
            </w:numPr>
            <w:spacing w:before="93" w:after="0" w:line="276" w:lineRule="auto"/>
            <w:ind w:left="709" w:hanging="283"/>
            <w:jc w:val="both"/>
            <w:rPr>
              <w:rFonts w:ascii="Palatino Linotype" w:hAnsi="Palatino Linotype"/>
            </w:rPr>
          </w:pPr>
          <w:sdt>
            <w:sdtPr>
              <w:rPr>
                <w:rFonts w:ascii="Palatino Linotype" w:hAnsi="Palatino Linotype"/>
              </w:rPr>
              <w:tag w:val="goog_rdk_602"/>
              <w:id w:val="-52618941"/>
            </w:sdtPr>
            <w:sdtEndPr/>
            <w:sdtContent>
              <w:r w:rsidR="002766DC" w:rsidRPr="00883F6E">
                <w:rPr>
                  <w:rFonts w:ascii="Palatino Linotype" w:hAnsi="Palatino Linotype"/>
                </w:rPr>
                <w:t>Se califică în lotul restrâns de fizică pentru seniori primii 10 elevi care au participat la pregătirea lotului lărgit, selecționați în ordinea descrescătoare a punctajelor cumulate obținute în urma susținerii a  3-5 teste din programa de concurs a Olimpiadei Internaționale de Fizică, astfel:</w:t>
              </w:r>
            </w:sdtContent>
          </w:sdt>
        </w:p>
      </w:sdtContent>
    </w:sdt>
    <w:sdt>
      <w:sdtPr>
        <w:rPr>
          <w:rFonts w:ascii="Palatino Linotype" w:hAnsi="Palatino Linotype"/>
        </w:rPr>
        <w:tag w:val="goog_rdk_605"/>
        <w:id w:val="-837378784"/>
      </w:sdtPr>
      <w:sdtEndPr/>
      <w:sdtContent>
        <w:p w14:paraId="7C104297" w14:textId="77777777" w:rsidR="002766DC" w:rsidRPr="00883F6E" w:rsidRDefault="00A6321B" w:rsidP="002766DC">
          <w:pPr>
            <w:widowControl w:val="0"/>
            <w:numPr>
              <w:ilvl w:val="0"/>
              <w:numId w:val="2"/>
            </w:numPr>
            <w:spacing w:after="0" w:line="276" w:lineRule="auto"/>
            <w:ind w:left="993" w:hanging="283"/>
            <w:jc w:val="both"/>
            <w:rPr>
              <w:rFonts w:ascii="Palatino Linotype" w:hAnsi="Palatino Linotype"/>
            </w:rPr>
          </w:pPr>
          <w:sdt>
            <w:sdtPr>
              <w:rPr>
                <w:rFonts w:ascii="Palatino Linotype" w:hAnsi="Palatino Linotype"/>
              </w:rPr>
              <w:tag w:val="goog_rdk_604"/>
              <w:id w:val="12588901"/>
            </w:sdtPr>
            <w:sdtEndPr/>
            <w:sdtContent>
              <w:r w:rsidR="002766DC" w:rsidRPr="00883F6E">
                <w:rPr>
                  <w:rFonts w:ascii="Palatino Linotype" w:hAnsi="Palatino Linotype"/>
                </w:rPr>
                <w:t>primii 5 elevi, indiferent de clasă, vor forma echipa României pentru Olimpiada Internațională de Fizică;</w:t>
              </w:r>
            </w:sdtContent>
          </w:sdt>
        </w:p>
      </w:sdtContent>
    </w:sdt>
    <w:sdt>
      <w:sdtPr>
        <w:rPr>
          <w:rFonts w:ascii="Palatino Linotype" w:hAnsi="Palatino Linotype"/>
        </w:rPr>
        <w:tag w:val="goog_rdk_607"/>
        <w:id w:val="-1149521037"/>
      </w:sdtPr>
      <w:sdtEndPr/>
      <w:sdtContent>
        <w:p w14:paraId="16D796CA" w14:textId="7EB1919F" w:rsidR="002766DC" w:rsidRPr="00883F6E" w:rsidRDefault="00A6321B" w:rsidP="002766DC">
          <w:pPr>
            <w:widowControl w:val="0"/>
            <w:numPr>
              <w:ilvl w:val="0"/>
              <w:numId w:val="2"/>
            </w:numPr>
            <w:spacing w:after="0" w:line="276" w:lineRule="auto"/>
            <w:ind w:left="993" w:right="160" w:hanging="283"/>
            <w:jc w:val="both"/>
            <w:rPr>
              <w:rFonts w:ascii="Palatino Linotype" w:hAnsi="Palatino Linotype"/>
            </w:rPr>
          </w:pPr>
          <w:sdt>
            <w:sdtPr>
              <w:rPr>
                <w:rFonts w:ascii="Palatino Linotype" w:hAnsi="Palatino Linotype"/>
              </w:rPr>
              <w:tag w:val="goog_rdk_606"/>
              <w:id w:val="1182473598"/>
            </w:sdtPr>
            <w:sdtEndPr/>
            <w:sdtContent>
              <w:r w:rsidR="002766DC" w:rsidRPr="00883F6E">
                <w:rPr>
                  <w:rFonts w:ascii="Palatino Linotype" w:hAnsi="Palatino Linotype"/>
                </w:rPr>
                <w:t>primii 8 elevi, din clasa a IX-a - a XI-a, vor forma echipa României ce va participa la ediția Olimpiadei de Fizică a țărilor din Asia din anul următor desfășurării ONF;</w:t>
              </w:r>
            </w:sdtContent>
          </w:sdt>
        </w:p>
      </w:sdtContent>
    </w:sdt>
    <w:sdt>
      <w:sdtPr>
        <w:rPr>
          <w:rFonts w:ascii="Palatino Linotype" w:hAnsi="Palatino Linotype"/>
        </w:rPr>
        <w:tag w:val="goog_rdk_609"/>
        <w:id w:val="-2097537912"/>
      </w:sdtPr>
      <w:sdtEndPr/>
      <w:sdtContent>
        <w:p w14:paraId="67C087A4" w14:textId="7D2C8A8D" w:rsidR="002766DC" w:rsidRPr="00883F6E" w:rsidRDefault="00A6321B" w:rsidP="002766DC">
          <w:pPr>
            <w:widowControl w:val="0"/>
            <w:numPr>
              <w:ilvl w:val="0"/>
              <w:numId w:val="2"/>
            </w:numPr>
            <w:spacing w:after="0" w:line="276" w:lineRule="auto"/>
            <w:ind w:left="993" w:right="160" w:hanging="283"/>
            <w:jc w:val="both"/>
            <w:rPr>
              <w:rFonts w:ascii="Palatino Linotype" w:hAnsi="Palatino Linotype"/>
            </w:rPr>
          </w:pPr>
          <w:sdt>
            <w:sdtPr>
              <w:rPr>
                <w:rFonts w:ascii="Palatino Linotype" w:hAnsi="Palatino Linotype"/>
              </w:rPr>
              <w:tag w:val="goog_rdk_608"/>
              <w:id w:val="-1593159799"/>
            </w:sdtPr>
            <w:sdtEndPr/>
            <w:sdtContent>
              <w:r w:rsidR="002766DC" w:rsidRPr="00883F6E">
                <w:rPr>
                  <w:rFonts w:ascii="Palatino Linotype" w:hAnsi="Palatino Linotype"/>
                </w:rPr>
                <w:t>primii 6 elevi, din clasa a IX-a - a XI-a, vor forma echipa României pentru Olimpiada Europeană de Fizică pentru ediția din anul următor desfășurării ONF;</w:t>
              </w:r>
            </w:sdtContent>
          </w:sdt>
        </w:p>
      </w:sdtContent>
    </w:sdt>
    <w:sdt>
      <w:sdtPr>
        <w:rPr>
          <w:rFonts w:ascii="Palatino Linotype" w:hAnsi="Palatino Linotype"/>
        </w:rPr>
        <w:tag w:val="goog_rdk_611"/>
        <w:id w:val="-960723507"/>
      </w:sdtPr>
      <w:sdtEndPr/>
      <w:sdtContent>
        <w:p w14:paraId="60208AA0" w14:textId="77777777" w:rsidR="002766DC" w:rsidRPr="00883F6E" w:rsidRDefault="00A6321B" w:rsidP="002766DC">
          <w:pPr>
            <w:widowControl w:val="0"/>
            <w:numPr>
              <w:ilvl w:val="0"/>
              <w:numId w:val="2"/>
            </w:numPr>
            <w:spacing w:after="0" w:line="276" w:lineRule="auto"/>
            <w:ind w:left="993" w:right="160" w:hanging="283"/>
            <w:jc w:val="both"/>
            <w:rPr>
              <w:rFonts w:ascii="Palatino Linotype" w:hAnsi="Palatino Linotype"/>
            </w:rPr>
          </w:pPr>
          <w:sdt>
            <w:sdtPr>
              <w:rPr>
                <w:rFonts w:ascii="Palatino Linotype" w:hAnsi="Palatino Linotype"/>
              </w:rPr>
              <w:tag w:val="goog_rdk_610"/>
              <w:id w:val="-483698705"/>
            </w:sdtPr>
            <w:sdtEndPr/>
            <w:sdtContent>
              <w:r w:rsidR="002766DC" w:rsidRPr="00883F6E">
                <w:rPr>
                  <w:rFonts w:ascii="Palatino Linotype" w:hAnsi="Palatino Linotype"/>
                </w:rPr>
                <w:t>În cazul în care unul dintre elevii calificați la vreuna din olimpiadele de mai sus renunță la poziția câștigată, locul acestuia va fi ocupat de elevul care a obținut punctajul general imediat inferior ultimului calificat în lotul restrâns respectiv, cu respectarea constrângerii legate de clasă.</w:t>
              </w:r>
            </w:sdtContent>
          </w:sdt>
        </w:p>
      </w:sdtContent>
    </w:sdt>
    <w:sdt>
      <w:sdtPr>
        <w:rPr>
          <w:rFonts w:ascii="Palatino Linotype" w:hAnsi="Palatino Linotype"/>
        </w:rPr>
        <w:tag w:val="goog_rdk_613"/>
        <w:id w:val="-920173134"/>
      </w:sdtPr>
      <w:sdtEndPr/>
      <w:sdtContent>
        <w:p w14:paraId="5B72F31E" w14:textId="6146D140" w:rsidR="002766DC" w:rsidRPr="00883F6E" w:rsidRDefault="00A6321B" w:rsidP="002766DC">
          <w:pPr>
            <w:widowControl w:val="0"/>
            <w:numPr>
              <w:ilvl w:val="0"/>
              <w:numId w:val="3"/>
            </w:numPr>
            <w:tabs>
              <w:tab w:val="left" w:pos="1721"/>
            </w:tabs>
            <w:spacing w:after="0" w:line="276" w:lineRule="auto"/>
            <w:ind w:left="709" w:hanging="283"/>
            <w:jc w:val="both"/>
            <w:rPr>
              <w:rFonts w:ascii="Palatino Linotype" w:hAnsi="Palatino Linotype"/>
            </w:rPr>
          </w:pPr>
          <w:sdt>
            <w:sdtPr>
              <w:rPr>
                <w:rFonts w:ascii="Palatino Linotype" w:hAnsi="Palatino Linotype"/>
              </w:rPr>
              <w:tag w:val="goog_rdk_612"/>
              <w:id w:val="1561601861"/>
            </w:sdtPr>
            <w:sdtEndPr/>
            <w:sdtContent>
              <w:r w:rsidR="002766DC" w:rsidRPr="00883F6E">
                <w:rPr>
                  <w:rFonts w:ascii="Palatino Linotype" w:hAnsi="Palatino Linotype"/>
                </w:rPr>
                <w:t xml:space="preserve">În cazul în care în anul desfășurării ONF, perioada de deplasare a echipelor reprezentative la Olimpiada de Fizică a țărilor din Asia sau la Olimpiada Europeană de Fizică nu permite membrilor acestora sa participe la proba de baraj a ONF, în mod excepțional aceștia pot fi incluși în lotul lărgit, pe locuri suplimentare </w:t>
              </w:r>
              <w:r w:rsidR="00883F6E" w:rsidRPr="00883F6E">
                <w:rPr>
                  <w:rFonts w:ascii="Cambria" w:hAnsi="Cambria" w:cs="Cambria"/>
                </w:rPr>
                <w:t>î</w:t>
              </w:r>
              <w:r w:rsidR="00883F6E" w:rsidRPr="00883F6E">
                <w:rPr>
                  <w:rFonts w:ascii="Palatino Linotype" w:hAnsi="Palatino Linotype"/>
                </w:rPr>
                <w:t>n</w:t>
              </w:r>
              <w:r w:rsidR="002766DC" w:rsidRPr="00883F6E">
                <w:rPr>
                  <w:rFonts w:ascii="Palatino Linotype" w:hAnsi="Palatino Linotype"/>
                </w:rPr>
                <w:t xml:space="preserve"> raport cu cele precizate la Art. 44, numai cu condiția ca aceștia sa fie calificați și înscriși la ONF în anul curent.</w:t>
              </w:r>
            </w:sdtContent>
          </w:sdt>
        </w:p>
      </w:sdtContent>
    </w:sdt>
    <w:sdt>
      <w:sdtPr>
        <w:rPr>
          <w:rFonts w:ascii="Palatino Linotype" w:hAnsi="Palatino Linotype"/>
        </w:rPr>
        <w:tag w:val="goog_rdk_615"/>
        <w:id w:val="-1301063891"/>
      </w:sdtPr>
      <w:sdtEndPr/>
      <w:sdtContent>
        <w:p w14:paraId="63E59B51" w14:textId="0105E563" w:rsidR="002766DC" w:rsidRPr="00883F6E" w:rsidRDefault="00A6321B" w:rsidP="002766DC">
          <w:pPr>
            <w:widowControl w:val="0"/>
            <w:numPr>
              <w:ilvl w:val="0"/>
              <w:numId w:val="3"/>
            </w:numPr>
            <w:tabs>
              <w:tab w:val="left" w:pos="1721"/>
            </w:tabs>
            <w:spacing w:after="0" w:line="276" w:lineRule="auto"/>
            <w:ind w:left="709" w:hanging="283"/>
            <w:jc w:val="both"/>
            <w:rPr>
              <w:rFonts w:ascii="Palatino Linotype" w:hAnsi="Palatino Linotype"/>
            </w:rPr>
          </w:pPr>
          <w:sdt>
            <w:sdtPr>
              <w:rPr>
                <w:rFonts w:ascii="Palatino Linotype" w:hAnsi="Palatino Linotype"/>
              </w:rPr>
              <w:tag w:val="goog_rdk_614"/>
              <w:id w:val="6792911"/>
            </w:sdtPr>
            <w:sdtEndPr/>
            <w:sdtContent>
              <w:r w:rsidR="002766DC" w:rsidRPr="00883F6E">
                <w:rPr>
                  <w:rFonts w:ascii="Palatino Linotype" w:hAnsi="Palatino Linotype"/>
                </w:rPr>
                <w:t xml:space="preserve">Un elev calificat în lotul lărgit sau în lotul restrâns poate renunța la această calitate printr-o scrisoare, ce va fi transmisă inspectorului general responsabil pentru fizică din M.E. În </w:t>
              </w:r>
              <w:r w:rsidR="002766DC" w:rsidRPr="00883F6E">
                <w:rPr>
                  <w:rFonts w:ascii="Palatino Linotype" w:hAnsi="Palatino Linotype"/>
                </w:rPr>
                <w:lastRenderedPageBreak/>
                <w:t>urma renunțării, locul rămas liber va fi ocupat de către elevul aflat pe locul următor în clasamentul probei de baraj, care îndeplinește condițiile de calificare specifice.</w:t>
              </w:r>
            </w:sdtContent>
          </w:sdt>
        </w:p>
      </w:sdtContent>
    </w:sdt>
    <w:sdt>
      <w:sdtPr>
        <w:rPr>
          <w:rFonts w:ascii="Palatino Linotype" w:hAnsi="Palatino Linotype"/>
        </w:rPr>
        <w:tag w:val="goog_rdk_617"/>
        <w:id w:val="-689752586"/>
      </w:sdtPr>
      <w:sdtEndPr/>
      <w:sdtContent>
        <w:p w14:paraId="7A844EF5" w14:textId="77777777" w:rsidR="002766DC" w:rsidRPr="00883F6E" w:rsidRDefault="00A6321B" w:rsidP="002766DC">
          <w:pPr>
            <w:widowControl w:val="0"/>
            <w:numPr>
              <w:ilvl w:val="0"/>
              <w:numId w:val="3"/>
            </w:numPr>
            <w:spacing w:after="0" w:line="276" w:lineRule="auto"/>
            <w:ind w:left="709" w:hanging="283"/>
            <w:jc w:val="both"/>
            <w:rPr>
              <w:rFonts w:ascii="Palatino Linotype" w:hAnsi="Palatino Linotype"/>
            </w:rPr>
          </w:pPr>
          <w:sdt>
            <w:sdtPr>
              <w:rPr>
                <w:rFonts w:ascii="Palatino Linotype" w:hAnsi="Palatino Linotype"/>
              </w:rPr>
              <w:tag w:val="goog_rdk_616"/>
              <w:id w:val="-1221823873"/>
            </w:sdtPr>
            <w:sdtEndPr/>
            <w:sdtContent>
              <w:r w:rsidR="002766DC" w:rsidRPr="00883F6E">
                <w:rPr>
                  <w:rFonts w:ascii="Palatino Linotype" w:hAnsi="Palatino Linotype"/>
                </w:rPr>
                <w:t xml:space="preserve">Se califică în lotul restrâns de fizică pentru juniori primii 4 elevi care au participat la pregătirea lotului lărgit de juniori, selecționați în ordinea descrescătoare a punctajelor cumulate obținute în urma susținerii a 3-5 teste din programa de concurs a Olimpiadei Balcanice de Fizică. </w:t>
              </w:r>
              <w:proofErr w:type="spellStart"/>
              <w:r w:rsidR="002766DC" w:rsidRPr="00883F6E">
                <w:rPr>
                  <w:rFonts w:ascii="Palatino Linotype" w:hAnsi="Palatino Linotype"/>
                </w:rPr>
                <w:t>Aceştia</w:t>
              </w:r>
              <w:proofErr w:type="spellEnd"/>
              <w:r w:rsidR="002766DC" w:rsidRPr="00883F6E">
                <w:rPr>
                  <w:rFonts w:ascii="Palatino Linotype" w:hAnsi="Palatino Linotype"/>
                </w:rPr>
                <w:t xml:space="preserve"> vor participa la Olimpiada Balcanică de Fizică (BPO) din anul curent. Elevii selecționați pentru participarea la BPO trebuie să îndeplinească criteriul de vârstă impus de regulamentul BPO.</w:t>
              </w:r>
            </w:sdtContent>
          </w:sdt>
        </w:p>
      </w:sdtContent>
    </w:sdt>
    <w:sdt>
      <w:sdtPr>
        <w:rPr>
          <w:rFonts w:ascii="Palatino Linotype" w:hAnsi="Palatino Linotype"/>
        </w:rPr>
        <w:tag w:val="goog_rdk_619"/>
        <w:id w:val="1709840544"/>
      </w:sdtPr>
      <w:sdtEndPr/>
      <w:sdtContent>
        <w:p w14:paraId="40D619B8" w14:textId="77777777" w:rsidR="002766DC" w:rsidRPr="00883F6E" w:rsidRDefault="00A6321B" w:rsidP="002766DC">
          <w:pPr>
            <w:pStyle w:val="ListParagraph"/>
            <w:widowControl w:val="0"/>
            <w:numPr>
              <w:ilvl w:val="0"/>
              <w:numId w:val="3"/>
            </w:numPr>
            <w:spacing w:after="0" w:line="276" w:lineRule="auto"/>
            <w:ind w:left="709" w:hanging="283"/>
            <w:jc w:val="both"/>
            <w:rPr>
              <w:rFonts w:ascii="Palatino Linotype" w:hAnsi="Palatino Linotype"/>
            </w:rPr>
          </w:pPr>
          <w:sdt>
            <w:sdtPr>
              <w:rPr>
                <w:rFonts w:ascii="Palatino Linotype" w:hAnsi="Palatino Linotype"/>
              </w:rPr>
              <w:tag w:val="goog_rdk_618"/>
              <w:id w:val="1820925281"/>
            </w:sdtPr>
            <w:sdtEndPr/>
            <w:sdtContent>
              <w:r w:rsidR="002766DC" w:rsidRPr="00883F6E">
                <w:rPr>
                  <w:rFonts w:ascii="Palatino Linotype" w:hAnsi="Palatino Linotype"/>
                </w:rPr>
                <w:t>Lotul lărgit din care se face selecția în vederea participării la Olimpiada Europeană de Științe Experimentale (EOES) din anul următor desfășurării ONF este compus din primii 5 elevi calificați în lotul lărgit de juniori, care îndeplinesc criteriul de vârstă impus de regulamentul EOES. Se califică în lotul restrâns pentru EOES primii 2 elevi dintre cei care au participat la pregătirea lotului lărgit respectiv, selecționați în ordinea descrescătoare a punctajelor cumulate obținute în urma susținerii a două probe experimentale, a căror tematică este cea din programa pentru EOES.</w:t>
              </w:r>
            </w:sdtContent>
          </w:sdt>
        </w:p>
      </w:sdtContent>
    </w:sdt>
    <w:sdt>
      <w:sdtPr>
        <w:rPr>
          <w:rFonts w:ascii="Palatino Linotype" w:hAnsi="Palatino Linotype"/>
        </w:rPr>
        <w:tag w:val="goog_rdk_621"/>
        <w:id w:val="-32571351"/>
      </w:sdtPr>
      <w:sdtEndPr/>
      <w:sdtContent>
        <w:p w14:paraId="70A5867A" w14:textId="49AABF2A" w:rsidR="002766DC" w:rsidRPr="00883F6E" w:rsidRDefault="00A6321B" w:rsidP="002766DC">
          <w:pPr>
            <w:widowControl w:val="0"/>
            <w:numPr>
              <w:ilvl w:val="0"/>
              <w:numId w:val="3"/>
            </w:numPr>
            <w:tabs>
              <w:tab w:val="left" w:pos="1721"/>
            </w:tabs>
            <w:spacing w:after="0" w:line="276" w:lineRule="auto"/>
            <w:ind w:left="709" w:hanging="283"/>
            <w:jc w:val="both"/>
            <w:rPr>
              <w:rFonts w:ascii="Palatino Linotype" w:hAnsi="Palatino Linotype"/>
            </w:rPr>
          </w:pPr>
          <w:sdt>
            <w:sdtPr>
              <w:rPr>
                <w:rFonts w:ascii="Palatino Linotype" w:hAnsi="Palatino Linotype"/>
              </w:rPr>
              <w:tag w:val="goog_rdk_620"/>
              <w:id w:val="85278623"/>
            </w:sdtPr>
            <w:sdtEndPr/>
            <w:sdtContent>
              <w:r w:rsidR="002766DC" w:rsidRPr="00883F6E">
                <w:rPr>
                  <w:rFonts w:ascii="Palatino Linotype" w:hAnsi="Palatino Linotype"/>
                </w:rPr>
                <w:t xml:space="preserve">Un elev calificat în lotul lărgit/restrâns poate renunța la această calitate printr-o scrisoare, ce va fi transmisă inspectorului general </w:t>
              </w:r>
              <w:r w:rsidR="00CF3084" w:rsidRPr="00883F6E">
                <w:rPr>
                  <w:rFonts w:ascii="Palatino Linotype" w:hAnsi="Palatino Linotype"/>
                </w:rPr>
                <w:t>responsab</w:t>
              </w:r>
              <w:r w:rsidR="00883F6E">
                <w:rPr>
                  <w:rFonts w:ascii="Palatino Linotype" w:hAnsi="Palatino Linotype"/>
                </w:rPr>
                <w:t>i</w:t>
              </w:r>
              <w:r w:rsidR="00CF3084" w:rsidRPr="00883F6E">
                <w:rPr>
                  <w:rFonts w:ascii="Palatino Linotype" w:hAnsi="Palatino Linotype"/>
                </w:rPr>
                <w:t xml:space="preserve">l </w:t>
              </w:r>
              <w:r w:rsidR="002766DC" w:rsidRPr="00883F6E">
                <w:rPr>
                  <w:rFonts w:ascii="Palatino Linotype" w:hAnsi="Palatino Linotype"/>
                </w:rPr>
                <w:t xml:space="preserve">pentru fizică din M.E. În urma renunțării, locul rămas liber va fi ocupat de către elevul aflat pe locul imediat următor în clasamentul probei de baraj/pentru </w:t>
              </w:r>
              <w:proofErr w:type="spellStart"/>
              <w:r w:rsidR="002766DC" w:rsidRPr="00883F6E">
                <w:rPr>
                  <w:rFonts w:ascii="Palatino Linotype" w:hAnsi="Palatino Linotype"/>
                </w:rPr>
                <w:t>selecţia</w:t>
              </w:r>
              <w:proofErr w:type="spellEnd"/>
              <w:r w:rsidR="002766DC" w:rsidRPr="00883F6E">
                <w:rPr>
                  <w:rFonts w:ascii="Palatino Linotype" w:hAnsi="Palatino Linotype"/>
                </w:rPr>
                <w:t xml:space="preserve"> lotului restrâns </w:t>
              </w:r>
              <w:proofErr w:type="spellStart"/>
              <w:r w:rsidR="002766DC" w:rsidRPr="00883F6E">
                <w:rPr>
                  <w:rFonts w:ascii="Palatino Linotype" w:hAnsi="Palatino Linotype"/>
                </w:rPr>
                <w:t>şi</w:t>
              </w:r>
              <w:proofErr w:type="spellEnd"/>
              <w:r w:rsidR="002766DC" w:rsidRPr="00883F6E">
                <w:rPr>
                  <w:rFonts w:ascii="Palatino Linotype" w:hAnsi="Palatino Linotype"/>
                </w:rPr>
                <w:t xml:space="preserve"> care îndeplinește condițiile de calificare specifice,</w:t>
              </w:r>
            </w:sdtContent>
          </w:sdt>
        </w:p>
      </w:sdtContent>
    </w:sdt>
    <w:p w14:paraId="660671DB" w14:textId="36749835" w:rsidR="00700F1A" w:rsidRPr="00883F6E" w:rsidRDefault="00700F1A" w:rsidP="005103B9">
      <w:pPr>
        <w:jc w:val="both"/>
        <w:rPr>
          <w:rFonts w:ascii="Palatino Linotype" w:hAnsi="Palatino Linotype"/>
        </w:rPr>
      </w:pPr>
      <w:r w:rsidRPr="00883F6E">
        <w:rPr>
          <w:rFonts w:ascii="Palatino Linotype" w:hAnsi="Palatino Linotype"/>
        </w:rPr>
        <w:t xml:space="preserve">(5) Deplasarea </w:t>
      </w:r>
      <w:proofErr w:type="spellStart"/>
      <w:r w:rsidRPr="00883F6E">
        <w:rPr>
          <w:rFonts w:ascii="Palatino Linotype" w:hAnsi="Palatino Linotype"/>
        </w:rPr>
        <w:t>şi</w:t>
      </w:r>
      <w:proofErr w:type="spellEnd"/>
      <w:r w:rsidRPr="00883F6E">
        <w:rPr>
          <w:rFonts w:ascii="Palatino Linotype" w:hAnsi="Palatino Linotype"/>
        </w:rPr>
        <w:t xml:space="preserve"> participarea în format fizic la faza </w:t>
      </w:r>
      <w:proofErr w:type="spellStart"/>
      <w:r w:rsidRPr="00883F6E">
        <w:rPr>
          <w:rFonts w:ascii="Palatino Linotype" w:hAnsi="Palatino Linotype"/>
        </w:rPr>
        <w:t>internaţională</w:t>
      </w:r>
      <w:proofErr w:type="spellEnd"/>
      <w:r w:rsidRPr="00883F6E">
        <w:rPr>
          <w:rFonts w:ascii="Palatino Linotype" w:hAnsi="Palatino Linotype"/>
        </w:rPr>
        <w:t xml:space="preserve"> a olimpiadei de fizică a membrilor </w:t>
      </w:r>
      <w:proofErr w:type="spellStart"/>
      <w:r w:rsidRPr="00883F6E">
        <w:rPr>
          <w:rFonts w:ascii="Palatino Linotype" w:hAnsi="Palatino Linotype"/>
        </w:rPr>
        <w:t>delegaţiei</w:t>
      </w:r>
      <w:proofErr w:type="spellEnd"/>
      <w:r w:rsidRPr="00883F6E">
        <w:rPr>
          <w:rFonts w:ascii="Palatino Linotype" w:hAnsi="Palatino Linotype"/>
        </w:rPr>
        <w:t xml:space="preserve"> României, formată din elevi </w:t>
      </w:r>
      <w:proofErr w:type="spellStart"/>
      <w:r w:rsidRPr="00883F6E">
        <w:rPr>
          <w:rFonts w:ascii="Palatino Linotype" w:hAnsi="Palatino Linotype"/>
        </w:rPr>
        <w:t>şi</w:t>
      </w:r>
      <w:proofErr w:type="spellEnd"/>
      <w:r w:rsidRPr="00883F6E">
        <w:rPr>
          <w:rFonts w:ascii="Palatino Linotype" w:hAnsi="Palatino Linotype"/>
        </w:rPr>
        <w:t xml:space="preserve"> profesori, se vor face numai prin respectarea tuturor normelor/regulilor, în vigoare, valabile atât pe teritoriul României, cât </w:t>
      </w:r>
      <w:proofErr w:type="spellStart"/>
      <w:r w:rsidRPr="00883F6E">
        <w:rPr>
          <w:rFonts w:ascii="Palatino Linotype" w:hAnsi="Palatino Linotype"/>
        </w:rPr>
        <w:t>şi</w:t>
      </w:r>
      <w:proofErr w:type="spellEnd"/>
      <w:r w:rsidRPr="00883F6E">
        <w:rPr>
          <w:rFonts w:ascii="Palatino Linotype" w:hAnsi="Palatino Linotype"/>
        </w:rPr>
        <w:t xml:space="preserve"> al </w:t>
      </w:r>
      <w:proofErr w:type="spellStart"/>
      <w:r w:rsidRPr="00883F6E">
        <w:rPr>
          <w:rFonts w:ascii="Palatino Linotype" w:hAnsi="Palatino Linotype"/>
        </w:rPr>
        <w:t>ţării</w:t>
      </w:r>
      <w:proofErr w:type="spellEnd"/>
      <w:r w:rsidRPr="00883F6E">
        <w:rPr>
          <w:rFonts w:ascii="Palatino Linotype" w:hAnsi="Palatino Linotype"/>
        </w:rPr>
        <w:t xml:space="preserve"> organizatoare a olimpiadei </w:t>
      </w:r>
      <w:proofErr w:type="spellStart"/>
      <w:r w:rsidRPr="00883F6E">
        <w:rPr>
          <w:rFonts w:ascii="Palatino Linotype" w:hAnsi="Palatino Linotype"/>
        </w:rPr>
        <w:t>internationale</w:t>
      </w:r>
      <w:proofErr w:type="spellEnd"/>
      <w:r w:rsidRPr="00883F6E">
        <w:rPr>
          <w:rFonts w:ascii="Palatino Linotype" w:hAnsi="Palatino Linotype"/>
        </w:rPr>
        <w:t xml:space="preserve">. În acest sens, </w:t>
      </w:r>
      <w:proofErr w:type="spellStart"/>
      <w:r w:rsidRPr="00883F6E">
        <w:rPr>
          <w:rFonts w:ascii="Palatino Linotype" w:hAnsi="Palatino Linotype"/>
        </w:rPr>
        <w:t>toţi</w:t>
      </w:r>
      <w:proofErr w:type="spellEnd"/>
      <w:r w:rsidRPr="00883F6E">
        <w:rPr>
          <w:rFonts w:ascii="Palatino Linotype" w:hAnsi="Palatino Linotype"/>
        </w:rPr>
        <w:t xml:space="preserve"> membrii </w:t>
      </w:r>
      <w:proofErr w:type="spellStart"/>
      <w:r w:rsidRPr="00883F6E">
        <w:rPr>
          <w:rFonts w:ascii="Palatino Linotype" w:hAnsi="Palatino Linotype"/>
        </w:rPr>
        <w:t>delegaţiei</w:t>
      </w:r>
      <w:proofErr w:type="spellEnd"/>
      <w:r w:rsidRPr="00883F6E">
        <w:rPr>
          <w:rFonts w:ascii="Palatino Linotype" w:hAnsi="Palatino Linotype"/>
        </w:rPr>
        <w:t xml:space="preserve"> vor semna o </w:t>
      </w:r>
      <w:proofErr w:type="spellStart"/>
      <w:r w:rsidRPr="00883F6E">
        <w:rPr>
          <w:rFonts w:ascii="Palatino Linotype" w:hAnsi="Palatino Linotype"/>
        </w:rPr>
        <w:t>declaraţie</w:t>
      </w:r>
      <w:proofErr w:type="spellEnd"/>
      <w:r w:rsidRPr="00883F6E">
        <w:rPr>
          <w:rFonts w:ascii="Palatino Linotype" w:hAnsi="Palatino Linotype"/>
        </w:rPr>
        <w:t xml:space="preserve"> prin care </w:t>
      </w:r>
      <w:proofErr w:type="spellStart"/>
      <w:r w:rsidRPr="00883F6E">
        <w:rPr>
          <w:rFonts w:ascii="Palatino Linotype" w:hAnsi="Palatino Linotype"/>
        </w:rPr>
        <w:t>îşi</w:t>
      </w:r>
      <w:proofErr w:type="spellEnd"/>
      <w:r w:rsidRPr="00883F6E">
        <w:rPr>
          <w:rFonts w:ascii="Palatino Linotype" w:hAnsi="Palatino Linotype"/>
        </w:rPr>
        <w:t xml:space="preserve"> vor exprima acordul referitor la realizarea deplasării </w:t>
      </w:r>
      <w:proofErr w:type="spellStart"/>
      <w:r w:rsidRPr="00883F6E">
        <w:rPr>
          <w:rFonts w:ascii="Palatino Linotype" w:hAnsi="Palatino Linotype"/>
        </w:rPr>
        <w:t>şi</w:t>
      </w:r>
      <w:proofErr w:type="spellEnd"/>
      <w:r w:rsidRPr="00883F6E">
        <w:rPr>
          <w:rFonts w:ascii="Palatino Linotype" w:hAnsi="Palatino Linotype"/>
        </w:rPr>
        <w:t xml:space="preserve"> participării, prin respectarea tuturor normelor/regulilor, în vigoare din România </w:t>
      </w:r>
      <w:proofErr w:type="spellStart"/>
      <w:r w:rsidRPr="00883F6E">
        <w:rPr>
          <w:rFonts w:ascii="Palatino Linotype" w:hAnsi="Palatino Linotype"/>
        </w:rPr>
        <w:t>şi</w:t>
      </w:r>
      <w:proofErr w:type="spellEnd"/>
      <w:r w:rsidRPr="00883F6E">
        <w:rPr>
          <w:rFonts w:ascii="Palatino Linotype" w:hAnsi="Palatino Linotype"/>
        </w:rPr>
        <w:t xml:space="preserve"> din </w:t>
      </w:r>
      <w:proofErr w:type="spellStart"/>
      <w:r w:rsidRPr="00883F6E">
        <w:rPr>
          <w:rFonts w:ascii="Palatino Linotype" w:hAnsi="Palatino Linotype"/>
        </w:rPr>
        <w:t>ţara</w:t>
      </w:r>
      <w:proofErr w:type="spellEnd"/>
      <w:r w:rsidRPr="00883F6E">
        <w:rPr>
          <w:rFonts w:ascii="Palatino Linotype" w:hAnsi="Palatino Linotype"/>
        </w:rPr>
        <w:t xml:space="preserve"> organizatoare a olimpiadei </w:t>
      </w:r>
      <w:proofErr w:type="spellStart"/>
      <w:r w:rsidRPr="00883F6E">
        <w:rPr>
          <w:rFonts w:ascii="Palatino Linotype" w:hAnsi="Palatino Linotype"/>
        </w:rPr>
        <w:t>internationale</w:t>
      </w:r>
      <w:proofErr w:type="spellEnd"/>
      <w:r w:rsidRPr="00883F6E">
        <w:rPr>
          <w:rFonts w:ascii="Palatino Linotype" w:hAnsi="Palatino Linotype"/>
        </w:rPr>
        <w:t>, referitoare la alerta/</w:t>
      </w:r>
      <w:proofErr w:type="spellStart"/>
      <w:r w:rsidRPr="00883F6E">
        <w:rPr>
          <w:rFonts w:ascii="Palatino Linotype" w:hAnsi="Palatino Linotype"/>
        </w:rPr>
        <w:t>siguranţa</w:t>
      </w:r>
      <w:proofErr w:type="spellEnd"/>
      <w:r w:rsidRPr="00883F6E">
        <w:rPr>
          <w:rFonts w:ascii="Palatino Linotype" w:hAnsi="Palatino Linotype"/>
        </w:rPr>
        <w:t xml:space="preserve"> epidemiologică. Această </w:t>
      </w:r>
      <w:proofErr w:type="spellStart"/>
      <w:r w:rsidRPr="00883F6E">
        <w:rPr>
          <w:rFonts w:ascii="Palatino Linotype" w:hAnsi="Palatino Linotype"/>
        </w:rPr>
        <w:t>declaraţie</w:t>
      </w:r>
      <w:proofErr w:type="spellEnd"/>
      <w:r w:rsidRPr="00883F6E">
        <w:rPr>
          <w:rFonts w:ascii="Palatino Linotype" w:hAnsi="Palatino Linotype"/>
        </w:rPr>
        <w:t xml:space="preserve">, cu acordul exprimat, va fi semnată </w:t>
      </w:r>
      <w:proofErr w:type="spellStart"/>
      <w:r w:rsidRPr="00883F6E">
        <w:rPr>
          <w:rFonts w:ascii="Palatino Linotype" w:hAnsi="Palatino Linotype"/>
        </w:rPr>
        <w:t>şi</w:t>
      </w:r>
      <w:proofErr w:type="spellEnd"/>
      <w:r w:rsidRPr="00883F6E">
        <w:rPr>
          <w:rFonts w:ascii="Palatino Linotype" w:hAnsi="Palatino Linotype"/>
        </w:rPr>
        <w:t xml:space="preserve"> de </w:t>
      </w:r>
      <w:proofErr w:type="spellStart"/>
      <w:r w:rsidRPr="00883F6E">
        <w:rPr>
          <w:rFonts w:ascii="Palatino Linotype" w:hAnsi="Palatino Linotype"/>
        </w:rPr>
        <w:t>părinţii</w:t>
      </w:r>
      <w:proofErr w:type="spellEnd"/>
      <w:r w:rsidRPr="00883F6E">
        <w:rPr>
          <w:rFonts w:ascii="Palatino Linotype" w:hAnsi="Palatino Linotype"/>
        </w:rPr>
        <w:t xml:space="preserve"> elevului/reprezentantul legal al  elevului.</w:t>
      </w:r>
    </w:p>
    <w:p w14:paraId="204AD8D8" w14:textId="34D819FD" w:rsidR="009A788A" w:rsidRPr="00883F6E" w:rsidRDefault="00C705E8" w:rsidP="005103B9">
      <w:pPr>
        <w:jc w:val="both"/>
        <w:rPr>
          <w:rFonts w:ascii="Palatino Linotype" w:hAnsi="Palatino Linotype"/>
          <w:b/>
        </w:rPr>
      </w:pPr>
      <w:r w:rsidRPr="00883F6E">
        <w:rPr>
          <w:rFonts w:ascii="Palatino Linotype" w:hAnsi="Palatino Linotype"/>
          <w:b/>
        </w:rPr>
        <w:t>VI.</w:t>
      </w:r>
      <w:r w:rsidRPr="00883F6E">
        <w:rPr>
          <w:rFonts w:ascii="Palatino Linotype" w:hAnsi="Palatino Linotype"/>
          <w:b/>
        </w:rPr>
        <w:tab/>
        <w:t>ORGANIZAREA COMISIILOR</w:t>
      </w:r>
    </w:p>
    <w:p w14:paraId="726D9ABA" w14:textId="77777777" w:rsidR="00814A11" w:rsidRPr="00883F6E" w:rsidRDefault="00C13DBB" w:rsidP="005103B9">
      <w:pPr>
        <w:jc w:val="both"/>
        <w:rPr>
          <w:rFonts w:ascii="Palatino Linotype" w:hAnsi="Palatino Linotype"/>
        </w:rPr>
      </w:pPr>
      <w:r w:rsidRPr="00883F6E">
        <w:rPr>
          <w:rFonts w:ascii="Palatino Linotype" w:hAnsi="Palatino Linotype"/>
        </w:rPr>
        <w:t>Art. 24. Pentru fiecare etapă, componența comisiilor și atribuțiile care revin membrilor acestora sunt stabilite conform prevederilor Metodologiei-cadru.</w:t>
      </w:r>
    </w:p>
    <w:p w14:paraId="71D5BD9D" w14:textId="6B632363" w:rsidR="00C13DBB" w:rsidRPr="00883F6E" w:rsidRDefault="00C705E8" w:rsidP="005103B9">
      <w:pPr>
        <w:jc w:val="both"/>
        <w:rPr>
          <w:rFonts w:ascii="Palatino Linotype" w:hAnsi="Palatino Linotype"/>
          <w:b/>
        </w:rPr>
      </w:pPr>
      <w:r w:rsidRPr="00883F6E">
        <w:rPr>
          <w:rFonts w:ascii="Palatino Linotype" w:hAnsi="Palatino Linotype"/>
          <w:b/>
        </w:rPr>
        <w:t>VII.</w:t>
      </w:r>
      <w:r w:rsidRPr="00883F6E">
        <w:rPr>
          <w:rFonts w:ascii="Palatino Linotype" w:hAnsi="Palatino Linotype"/>
          <w:b/>
        </w:rPr>
        <w:tab/>
        <w:t>STRUCTURA PROBELOR DE CONCURS ȘI EVALUAREA</w:t>
      </w:r>
    </w:p>
    <w:p w14:paraId="2FD82D8B" w14:textId="77777777" w:rsidR="00C13DBB" w:rsidRPr="00883F6E" w:rsidRDefault="00C13DBB" w:rsidP="005103B9">
      <w:pPr>
        <w:jc w:val="both"/>
        <w:rPr>
          <w:rFonts w:ascii="Palatino Linotype" w:hAnsi="Palatino Linotype"/>
        </w:rPr>
      </w:pPr>
      <w:r w:rsidRPr="00883F6E">
        <w:rPr>
          <w:rFonts w:ascii="Palatino Linotype" w:hAnsi="Palatino Linotype"/>
        </w:rPr>
        <w:t>Art. 25. Structura probelor de concurs este următoarea:</w:t>
      </w:r>
    </w:p>
    <w:p w14:paraId="1357EA91" w14:textId="31FFFCF3"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La etapele pe școală, locală și județeană/a municipiului București se va susține o prob</w:t>
      </w:r>
      <w:r w:rsidR="008B73AB" w:rsidRPr="00883F6E">
        <w:rPr>
          <w:rFonts w:ascii="Palatino Linotype" w:hAnsi="Palatino Linotype"/>
        </w:rPr>
        <w:t>ă</w:t>
      </w:r>
      <w:r w:rsidRPr="00883F6E">
        <w:rPr>
          <w:rFonts w:ascii="Palatino Linotype" w:hAnsi="Palatino Linotype"/>
        </w:rPr>
        <w:t xml:space="preserve"> teoretică conținând 3 subiecte. Un subiect va aborda, de regulă, teme legate de prelucrarea datelor experimentale. Durata probei teoretice va fi de 3 ore, indiferent de clasă. Punctajul maxim ce poate fi acordat unui subiect este de 10 puncte, din care un punct din oficiu.</w:t>
      </w:r>
    </w:p>
    <w:p w14:paraId="2ECE7194"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La etapa națională a olimpiadei de fizică, se vor susține:</w:t>
      </w:r>
    </w:p>
    <w:p w14:paraId="40E7F762" w14:textId="77777777" w:rsidR="00C13DBB" w:rsidRPr="00883F6E" w:rsidRDefault="00C13DBB" w:rsidP="005103B9">
      <w:pPr>
        <w:jc w:val="both"/>
        <w:rPr>
          <w:rFonts w:ascii="Palatino Linotype" w:hAnsi="Palatino Linotype"/>
        </w:rPr>
      </w:pPr>
      <w:r w:rsidRPr="00883F6E">
        <w:rPr>
          <w:rFonts w:ascii="Palatino Linotype" w:hAnsi="Palatino Linotype"/>
        </w:rPr>
        <w:lastRenderedPageBreak/>
        <w:t>A.</w:t>
      </w:r>
      <w:r w:rsidRPr="00883F6E">
        <w:rPr>
          <w:rFonts w:ascii="Palatino Linotype" w:hAnsi="Palatino Linotype"/>
        </w:rPr>
        <w:tab/>
        <w:t>Două probe obligatorii: proba teoretică, respectiv proba experimentală, fiecare cu durata de 3 ore.</w:t>
      </w:r>
    </w:p>
    <w:p w14:paraId="1E0A426B" w14:textId="77777777" w:rsidR="00C13DBB" w:rsidRPr="00883F6E" w:rsidRDefault="00C13DBB" w:rsidP="005103B9">
      <w:pPr>
        <w:jc w:val="both"/>
        <w:rPr>
          <w:rFonts w:ascii="Palatino Linotype" w:hAnsi="Palatino Linotype"/>
        </w:rPr>
      </w:pPr>
      <w:r w:rsidRPr="00883F6E">
        <w:rPr>
          <w:rFonts w:ascii="Palatino Linotype" w:hAnsi="Palatino Linotype"/>
        </w:rPr>
        <w:t>i.</w:t>
      </w:r>
      <w:r w:rsidRPr="00883F6E">
        <w:rPr>
          <w:rFonts w:ascii="Palatino Linotype" w:hAnsi="Palatino Linotype"/>
        </w:rPr>
        <w:tab/>
        <w:t>Proba teoretică este structurată în 3 subiecte. Punctajul maxim ce poate fi acordat unui subiect este de 10 puncte, fără punct din oficiu. Răspunsurile/rezolvările pentru fiecare subiect vor fi redactate pe foi tipizate separate, semnate și secretizate individual.</w:t>
      </w:r>
    </w:p>
    <w:p w14:paraId="0AA2D838" w14:textId="77777777" w:rsidR="00C13DBB" w:rsidRPr="00883F6E" w:rsidRDefault="00C13DBB" w:rsidP="005103B9">
      <w:pPr>
        <w:jc w:val="both"/>
        <w:rPr>
          <w:rFonts w:ascii="Palatino Linotype" w:hAnsi="Palatino Linotype"/>
        </w:rPr>
      </w:pPr>
      <w:r w:rsidRPr="00883F6E">
        <w:rPr>
          <w:rFonts w:ascii="Palatino Linotype" w:hAnsi="Palatino Linotype"/>
        </w:rPr>
        <w:t>ii.</w:t>
      </w:r>
      <w:r w:rsidRPr="00883F6E">
        <w:rPr>
          <w:rFonts w:ascii="Palatino Linotype" w:hAnsi="Palatino Linotype"/>
        </w:rPr>
        <w:tab/>
        <w:t>Proba experimentală constă din efectuarea unei lucrări de laborator ale cărei concluzii și/sau rezultate se consemnează într-o lucrare scrisă. Punctajul maxim pentru proba experimentală este de 20 de puncte, fără puncte din oficiu.</w:t>
      </w:r>
    </w:p>
    <w:p w14:paraId="244D8B8D" w14:textId="67C1284F" w:rsidR="00C13DBB" w:rsidRPr="00883F6E" w:rsidRDefault="00C13DBB" w:rsidP="005103B9">
      <w:pPr>
        <w:jc w:val="both"/>
        <w:rPr>
          <w:rFonts w:ascii="Palatino Linotype" w:hAnsi="Palatino Linotype"/>
        </w:rPr>
      </w:pPr>
      <w:r w:rsidRPr="00883F6E">
        <w:rPr>
          <w:rFonts w:ascii="Palatino Linotype" w:hAnsi="Palatino Linotype"/>
        </w:rPr>
        <w:t>B.</w:t>
      </w:r>
      <w:r w:rsidRPr="00883F6E">
        <w:rPr>
          <w:rFonts w:ascii="Palatino Linotype" w:hAnsi="Palatino Linotype"/>
        </w:rPr>
        <w:tab/>
        <w:t>Proba de baraj pentru selecția lotului lărgit</w:t>
      </w:r>
      <w:r w:rsidR="008C138A" w:rsidRPr="00883F6E">
        <w:rPr>
          <w:rFonts w:ascii="Palatino Linotype" w:hAnsi="Palatino Linotype"/>
        </w:rPr>
        <w:t xml:space="preserve"> de seniori</w:t>
      </w:r>
      <w:r w:rsidRPr="00883F6E">
        <w:rPr>
          <w:rFonts w:ascii="Palatino Linotype" w:hAnsi="Palatino Linotype"/>
        </w:rPr>
        <w:t>, cu durata de 5 ore, la care se pot înscrie în vederea participării, elevii care îndeplinesc condițiile de la art. 21.</w:t>
      </w:r>
    </w:p>
    <w:p w14:paraId="73E8EEFC" w14:textId="2001EBD2" w:rsidR="00A74D91" w:rsidRPr="00883F6E" w:rsidRDefault="00C13DBB" w:rsidP="005103B9">
      <w:pPr>
        <w:jc w:val="both"/>
        <w:rPr>
          <w:rFonts w:ascii="Palatino Linotype" w:hAnsi="Palatino Linotype"/>
        </w:rPr>
      </w:pPr>
      <w:r w:rsidRPr="00883F6E">
        <w:rPr>
          <w:rFonts w:ascii="Palatino Linotype" w:hAnsi="Palatino Linotype"/>
        </w:rPr>
        <w:t xml:space="preserve">i. Proba de baraj desfășurată în cadrul etapei naționale a ONF este constituită din 5 subiecte teoretice. Punctajul acordat unui subiect este de 10 </w:t>
      </w:r>
      <w:r w:rsidR="005103B9" w:rsidRPr="00883F6E">
        <w:rPr>
          <w:rFonts w:ascii="Palatino Linotype" w:hAnsi="Palatino Linotype"/>
        </w:rPr>
        <w:t xml:space="preserve">puncte, fără punct din oficiu. </w:t>
      </w:r>
    </w:p>
    <w:p w14:paraId="4A253F25" w14:textId="081B1711" w:rsidR="00C13DBB" w:rsidRPr="00883F6E" w:rsidRDefault="00C705E8" w:rsidP="005103B9">
      <w:pPr>
        <w:jc w:val="both"/>
        <w:rPr>
          <w:rFonts w:ascii="Palatino Linotype" w:hAnsi="Palatino Linotype"/>
          <w:b/>
        </w:rPr>
      </w:pPr>
      <w:r w:rsidRPr="00883F6E">
        <w:rPr>
          <w:rFonts w:ascii="Palatino Linotype" w:hAnsi="Palatino Linotype"/>
          <w:b/>
        </w:rPr>
        <w:t>VIII.</w:t>
      </w:r>
      <w:r w:rsidRPr="00883F6E">
        <w:rPr>
          <w:rFonts w:ascii="Palatino Linotype" w:hAnsi="Palatino Linotype"/>
          <w:b/>
        </w:rPr>
        <w:tab/>
        <w:t>ELABORAREA SUBIECTELOR ȘI EVALUAREA</w:t>
      </w:r>
    </w:p>
    <w:p w14:paraId="11F44330" w14:textId="77777777" w:rsidR="00C13DBB" w:rsidRPr="00883F6E" w:rsidRDefault="00C13DBB" w:rsidP="005103B9">
      <w:pPr>
        <w:jc w:val="both"/>
        <w:rPr>
          <w:rFonts w:ascii="Palatino Linotype" w:hAnsi="Palatino Linotype"/>
        </w:rPr>
      </w:pPr>
      <w:r w:rsidRPr="00883F6E">
        <w:rPr>
          <w:rFonts w:ascii="Palatino Linotype" w:hAnsi="Palatino Linotype"/>
        </w:rPr>
        <w:t>Art. 26. Programa de concurs</w:t>
      </w:r>
    </w:p>
    <w:p w14:paraId="62C24C9F" w14:textId="77777777"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Structura temelor din care vor fi redactate problemele pentru probele din cadrul etapelor olimpiadei de fizică este prezentată în Anexa 1.</w:t>
      </w:r>
    </w:p>
    <w:p w14:paraId="530254D7" w14:textId="69E5EF62"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Pentru prob</w:t>
      </w:r>
      <w:r w:rsidR="002953E6" w:rsidRPr="00883F6E">
        <w:rPr>
          <w:rFonts w:ascii="Palatino Linotype" w:hAnsi="Palatino Linotype"/>
        </w:rPr>
        <w:t>ele</w:t>
      </w:r>
      <w:r w:rsidRPr="00883F6E">
        <w:rPr>
          <w:rFonts w:ascii="Palatino Linotype" w:hAnsi="Palatino Linotype"/>
        </w:rPr>
        <w:t xml:space="preserve"> de baraj desfășurat</w:t>
      </w:r>
      <w:r w:rsidR="002953E6" w:rsidRPr="00883F6E">
        <w:rPr>
          <w:rFonts w:ascii="Palatino Linotype" w:hAnsi="Palatino Linotype"/>
        </w:rPr>
        <w:t>e</w:t>
      </w:r>
      <w:r w:rsidRPr="00883F6E">
        <w:rPr>
          <w:rFonts w:ascii="Palatino Linotype" w:hAnsi="Palatino Linotype"/>
        </w:rPr>
        <w:t xml:space="preserve"> în cadrul etapei naționale a olimpiadei de fizică, problemele/subiectele vor fi elaborate pe baza programei olimpiadei internaționale de fizică - </w:t>
      </w:r>
      <w:proofErr w:type="spellStart"/>
      <w:r w:rsidRPr="00883F6E">
        <w:rPr>
          <w:rFonts w:ascii="Palatino Linotype" w:hAnsi="Palatino Linotype"/>
        </w:rPr>
        <w:t>IPhO-Syllabus</w:t>
      </w:r>
      <w:proofErr w:type="spellEnd"/>
      <w:r w:rsidRPr="00883F6E">
        <w:rPr>
          <w:rFonts w:ascii="Palatino Linotype" w:hAnsi="Palatino Linotype"/>
        </w:rPr>
        <w:t>.</w:t>
      </w:r>
    </w:p>
    <w:p w14:paraId="1B7D9739" w14:textId="77777777" w:rsidR="00C13DBB" w:rsidRPr="00883F6E" w:rsidRDefault="00C13DBB" w:rsidP="005103B9">
      <w:pPr>
        <w:jc w:val="both"/>
        <w:rPr>
          <w:rFonts w:ascii="Palatino Linotype" w:hAnsi="Palatino Linotype"/>
        </w:rPr>
      </w:pPr>
      <w:r w:rsidRPr="00883F6E">
        <w:rPr>
          <w:rFonts w:ascii="Palatino Linotype" w:hAnsi="Palatino Linotype"/>
        </w:rPr>
        <w:t>Art. 27. Elaborarea subiectelor</w:t>
      </w:r>
    </w:p>
    <w:p w14:paraId="3C1F1463" w14:textId="77777777"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Elaborarea subiectelor la etapele pe școală, locală și respectiv județ/a sectoarelor municipiului București va fi realizată în conformitate cu prevederile Metodologiei - cadru, Secțiunea 2. Organizarea și desfășurarea concursurilor școlare naționale, 1. Comisiile concursurilor naționale - Structură, responsabilități și atribuții.</w:t>
      </w:r>
    </w:p>
    <w:p w14:paraId="0F5DFA07"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La etapa județeană/a sectoarelor municipiului București subiectele sunt elaborate la nivel național, iar transmiterea subiectelor și a baremelor de evaluare se va realiza în conformitate cu o procedură specifică.</w:t>
      </w:r>
    </w:p>
    <w:p w14:paraId="234D8CC7" w14:textId="77777777" w:rsidR="00C13DBB" w:rsidRPr="00883F6E" w:rsidRDefault="00C13DBB" w:rsidP="005103B9">
      <w:pPr>
        <w:jc w:val="both"/>
        <w:rPr>
          <w:rFonts w:ascii="Palatino Linotype" w:hAnsi="Palatino Linotype"/>
        </w:rPr>
      </w:pPr>
      <w:r w:rsidRPr="00883F6E">
        <w:rPr>
          <w:rFonts w:ascii="Palatino Linotype" w:hAnsi="Palatino Linotype"/>
        </w:rPr>
        <w:t>(3)</w:t>
      </w:r>
      <w:r w:rsidRPr="00883F6E">
        <w:rPr>
          <w:rFonts w:ascii="Palatino Linotype" w:hAnsi="Palatino Linotype"/>
        </w:rPr>
        <w:tab/>
        <w:t>Pentru elevii care au solicitat subiecte traduse în limbile minorităților, traducerea se va face în dimineața zilei în care are loc proba scrisă, de către o comisie forma</w:t>
      </w:r>
      <w:r w:rsidR="00E75903" w:rsidRPr="00883F6E">
        <w:rPr>
          <w:rFonts w:ascii="Palatino Linotype" w:hAnsi="Palatino Linotype"/>
        </w:rPr>
        <w:t>tă</w:t>
      </w:r>
      <w:r w:rsidRPr="00883F6E">
        <w:rPr>
          <w:rFonts w:ascii="Palatino Linotype" w:hAnsi="Palatino Linotype"/>
        </w:rPr>
        <w:t xml:space="preserve"> din profesori de fizică care nu au elevi sau rude până la gradul III inclusiv, în concurs. Componența comisiei va fi propusă de inspectorul de specialitate și aprobată de inspectorul școlar general.</w:t>
      </w:r>
    </w:p>
    <w:p w14:paraId="711E648A" w14:textId="77777777" w:rsidR="00C13DBB" w:rsidRPr="00883F6E" w:rsidRDefault="00C13DBB" w:rsidP="005103B9">
      <w:pPr>
        <w:jc w:val="both"/>
        <w:rPr>
          <w:rFonts w:ascii="Palatino Linotype" w:hAnsi="Palatino Linotype"/>
        </w:rPr>
      </w:pPr>
      <w:r w:rsidRPr="00883F6E">
        <w:rPr>
          <w:rFonts w:ascii="Palatino Linotype" w:hAnsi="Palatino Linotype"/>
        </w:rPr>
        <w:t>(4)</w:t>
      </w:r>
      <w:r w:rsidRPr="00883F6E">
        <w:rPr>
          <w:rFonts w:ascii="Palatino Linotype" w:hAnsi="Palatino Linotype"/>
        </w:rPr>
        <w:tab/>
        <w:t>Subiectele și baremele pentru etapa națională a olimpiadei de fizică se elaborează în conformitate prevederile Metodologiei - cadru. Grupul de lucru pentru elaborarea subiectelor va începe desfășurarea activității cu trei zile înaintea probelor de concurs, odată cu secretariatul Comisiei Centrale a Olimpiadei de Fizică.</w:t>
      </w:r>
    </w:p>
    <w:p w14:paraId="3603EF74" w14:textId="77777777" w:rsidR="00C13DBB" w:rsidRPr="00883F6E" w:rsidRDefault="00C13DBB" w:rsidP="005103B9">
      <w:pPr>
        <w:jc w:val="both"/>
        <w:rPr>
          <w:rFonts w:ascii="Palatino Linotype" w:hAnsi="Palatino Linotype"/>
        </w:rPr>
      </w:pPr>
      <w:r w:rsidRPr="00883F6E">
        <w:rPr>
          <w:rFonts w:ascii="Palatino Linotype" w:hAnsi="Palatino Linotype"/>
        </w:rPr>
        <w:lastRenderedPageBreak/>
        <w:t>(5)</w:t>
      </w:r>
      <w:r w:rsidRPr="00883F6E">
        <w:rPr>
          <w:rFonts w:ascii="Palatino Linotype" w:hAnsi="Palatino Linotype"/>
        </w:rPr>
        <w:tab/>
        <w:t>La etapa națională, traducerea subiectelor în limbile minorităților se va face de către o subcomisie a Comisiei Centrale a Olimpiadei de Fizică, special nominalizată în acest sens.</w:t>
      </w:r>
    </w:p>
    <w:p w14:paraId="50060F94" w14:textId="351D5FD0" w:rsidR="00C13DBB" w:rsidRPr="00883F6E" w:rsidRDefault="00C13DBB" w:rsidP="005103B9">
      <w:pPr>
        <w:jc w:val="both"/>
        <w:rPr>
          <w:rFonts w:ascii="Palatino Linotype" w:hAnsi="Palatino Linotype"/>
        </w:rPr>
      </w:pPr>
      <w:r w:rsidRPr="00883F6E">
        <w:rPr>
          <w:rFonts w:ascii="Palatino Linotype" w:hAnsi="Palatino Linotype"/>
        </w:rPr>
        <w:t>(6)</w:t>
      </w:r>
      <w:r w:rsidRPr="00883F6E">
        <w:rPr>
          <w:rFonts w:ascii="Palatino Linotype" w:hAnsi="Palatino Linotype"/>
        </w:rPr>
        <w:tab/>
        <w:t>La proba de baraj, fiecare din cele 5 probleme teoretice va fi elaborată, de regulă, de către un cadru didactic universitar reprezentant al unei facultăți de fizică sau centru universitar. Din subcomisia de elaborare și evaluare a probe</w:t>
      </w:r>
      <w:r w:rsidR="002953E6" w:rsidRPr="00883F6E">
        <w:rPr>
          <w:rFonts w:ascii="Palatino Linotype" w:hAnsi="Palatino Linotype"/>
        </w:rPr>
        <w:t>le</w:t>
      </w:r>
      <w:r w:rsidRPr="00883F6E">
        <w:rPr>
          <w:rFonts w:ascii="Palatino Linotype" w:hAnsi="Palatino Linotype"/>
        </w:rPr>
        <w:t xml:space="preserve"> de baraj pot face parte și profesori din învățământul preuniversitar, cu experiență științifică și didactică.</w:t>
      </w:r>
    </w:p>
    <w:p w14:paraId="139083D3" w14:textId="77777777" w:rsidR="00C13DBB" w:rsidRPr="00883F6E" w:rsidRDefault="00C13DBB" w:rsidP="005103B9">
      <w:pPr>
        <w:jc w:val="both"/>
        <w:rPr>
          <w:rFonts w:ascii="Palatino Linotype" w:hAnsi="Palatino Linotype"/>
        </w:rPr>
      </w:pPr>
      <w:r w:rsidRPr="00883F6E">
        <w:rPr>
          <w:rFonts w:ascii="Palatino Linotype" w:hAnsi="Palatino Linotype"/>
        </w:rPr>
        <w:t>Art. 28. Evaluarea</w:t>
      </w:r>
    </w:p>
    <w:p w14:paraId="2A1DEE13" w14:textId="77777777"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La toate etapele olimpiadei de fizică, la fiecare clasă, evaluarea va fi realizată, de regulă, astfel încât o problemă sa fie evaluată de aceiași doi profesori pentru toți participanții.</w:t>
      </w:r>
    </w:p>
    <w:p w14:paraId="59432020" w14:textId="5664198E" w:rsidR="00DC019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La prob</w:t>
      </w:r>
      <w:r w:rsidR="008C138A" w:rsidRPr="00883F6E">
        <w:rPr>
          <w:rFonts w:ascii="Palatino Linotype" w:hAnsi="Palatino Linotype"/>
        </w:rPr>
        <w:t>ele</w:t>
      </w:r>
      <w:r w:rsidRPr="00883F6E">
        <w:rPr>
          <w:rFonts w:ascii="Palatino Linotype" w:hAnsi="Palatino Linotype"/>
        </w:rPr>
        <w:t xml:space="preserve"> de baraj și la probele de selecție a lotu</w:t>
      </w:r>
      <w:r w:rsidR="008C138A" w:rsidRPr="00883F6E">
        <w:rPr>
          <w:rFonts w:ascii="Palatino Linotype" w:hAnsi="Palatino Linotype"/>
        </w:rPr>
        <w:t>rilor</w:t>
      </w:r>
      <w:r w:rsidRPr="00883F6E">
        <w:rPr>
          <w:rFonts w:ascii="Palatino Linotype" w:hAnsi="Palatino Linotype"/>
        </w:rPr>
        <w:t xml:space="preserve"> restrâns</w:t>
      </w:r>
      <w:r w:rsidR="008C138A" w:rsidRPr="00883F6E">
        <w:rPr>
          <w:rFonts w:ascii="Palatino Linotype" w:hAnsi="Palatino Linotype"/>
        </w:rPr>
        <w:t>e</w:t>
      </w:r>
      <w:r w:rsidRPr="00883F6E">
        <w:rPr>
          <w:rFonts w:ascii="Palatino Linotype" w:hAnsi="Palatino Linotype"/>
        </w:rPr>
        <w:t>, evaluarea va fi realizată de către propunătorii problemelor.</w:t>
      </w:r>
    </w:p>
    <w:p w14:paraId="7F344190" w14:textId="47D55E05" w:rsidR="00DC019B" w:rsidRPr="00883F6E" w:rsidRDefault="00C13DBB" w:rsidP="005103B9">
      <w:pPr>
        <w:jc w:val="both"/>
        <w:rPr>
          <w:rFonts w:ascii="Palatino Linotype" w:hAnsi="Palatino Linotype"/>
          <w:b/>
        </w:rPr>
      </w:pPr>
      <w:r w:rsidRPr="00883F6E">
        <w:rPr>
          <w:rFonts w:ascii="Palatino Linotype" w:hAnsi="Palatino Linotype"/>
          <w:b/>
        </w:rPr>
        <w:t>IX.</w:t>
      </w:r>
      <w:r w:rsidRPr="00883F6E">
        <w:rPr>
          <w:rFonts w:ascii="Palatino Linotype" w:hAnsi="Palatino Linotype"/>
          <w:b/>
        </w:rPr>
        <w:tab/>
      </w:r>
      <w:r w:rsidR="004965EC" w:rsidRPr="00883F6E">
        <w:rPr>
          <w:rFonts w:ascii="Palatino Linotype" w:hAnsi="Palatino Linotype"/>
          <w:b/>
        </w:rPr>
        <w:t>REZOLVAREA CONTESTAȚIILOR – MODERAREA</w:t>
      </w:r>
    </w:p>
    <w:p w14:paraId="12C43EA1" w14:textId="77777777" w:rsidR="00C13DBB" w:rsidRPr="00883F6E" w:rsidRDefault="00C13DBB" w:rsidP="005103B9">
      <w:pPr>
        <w:jc w:val="both"/>
        <w:rPr>
          <w:rFonts w:ascii="Palatino Linotype" w:hAnsi="Palatino Linotype"/>
        </w:rPr>
      </w:pPr>
      <w:r w:rsidRPr="00883F6E">
        <w:rPr>
          <w:rFonts w:ascii="Palatino Linotype" w:hAnsi="Palatino Linotype"/>
        </w:rPr>
        <w:t>Art. 29. Se admite depunerea de contestații la etapa locală, județeană și națională, la proba teoretică, precum și pentru lucrarea scrisă ce consemnează rezolvarea cerințelor lucrării de la proba experimentală.</w:t>
      </w:r>
    </w:p>
    <w:p w14:paraId="0DA37025" w14:textId="361EA478" w:rsidR="00C13DBB" w:rsidRPr="00883F6E" w:rsidRDefault="00C13DBB" w:rsidP="005103B9">
      <w:pPr>
        <w:jc w:val="both"/>
        <w:rPr>
          <w:rFonts w:ascii="Palatino Linotype" w:hAnsi="Palatino Linotype"/>
        </w:rPr>
      </w:pPr>
      <w:r w:rsidRPr="00883F6E">
        <w:rPr>
          <w:rFonts w:ascii="Palatino Linotype" w:hAnsi="Palatino Linotype"/>
        </w:rPr>
        <w:t>Art. 30. La prob</w:t>
      </w:r>
      <w:r w:rsidR="008C138A" w:rsidRPr="00883F6E">
        <w:rPr>
          <w:rFonts w:ascii="Palatino Linotype" w:hAnsi="Palatino Linotype"/>
        </w:rPr>
        <w:t>ele</w:t>
      </w:r>
      <w:r w:rsidRPr="00883F6E">
        <w:rPr>
          <w:rFonts w:ascii="Palatino Linotype" w:hAnsi="Palatino Linotype"/>
        </w:rPr>
        <w:t xml:space="preserve"> de baraj și la probele de selecție a lotu</w:t>
      </w:r>
      <w:r w:rsidR="008C138A" w:rsidRPr="00883F6E">
        <w:rPr>
          <w:rFonts w:ascii="Palatino Linotype" w:hAnsi="Palatino Linotype"/>
        </w:rPr>
        <w:t>rilor</w:t>
      </w:r>
      <w:r w:rsidRPr="00883F6E">
        <w:rPr>
          <w:rFonts w:ascii="Palatino Linotype" w:hAnsi="Palatino Linotype"/>
        </w:rPr>
        <w:t xml:space="preserve"> restrâns</w:t>
      </w:r>
      <w:r w:rsidR="008C138A" w:rsidRPr="00883F6E">
        <w:rPr>
          <w:rFonts w:ascii="Palatino Linotype" w:hAnsi="Palatino Linotype"/>
        </w:rPr>
        <w:t>e</w:t>
      </w:r>
      <w:r w:rsidRPr="00883F6E">
        <w:rPr>
          <w:rFonts w:ascii="Palatino Linotype" w:hAnsi="Palatino Linotype"/>
        </w:rPr>
        <w:t xml:space="preserve"> nu se admit contestații.</w:t>
      </w:r>
    </w:p>
    <w:p w14:paraId="5212041F" w14:textId="77777777" w:rsidR="00C13DBB" w:rsidRPr="00883F6E" w:rsidRDefault="00C13DBB" w:rsidP="005103B9">
      <w:pPr>
        <w:jc w:val="both"/>
        <w:rPr>
          <w:rFonts w:ascii="Palatino Linotype" w:hAnsi="Palatino Linotype"/>
        </w:rPr>
      </w:pPr>
      <w:r w:rsidRPr="00883F6E">
        <w:rPr>
          <w:rFonts w:ascii="Palatino Linotype" w:hAnsi="Palatino Linotype"/>
        </w:rPr>
        <w:t>Art. 31. Contestația se face prin cerere scrisă depusă, în funcție de etapa olimpiadei, după cum urmează:</w:t>
      </w:r>
    </w:p>
    <w:p w14:paraId="1834FA72" w14:textId="279F5E2A"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t>La secretariatul școlii în care s-a desfășurat etapa locală</w:t>
      </w:r>
      <w:r w:rsidR="00E35810">
        <w:rPr>
          <w:rFonts w:ascii="Palatino Linotype" w:hAnsi="Palatino Linotype"/>
          <w:dstrike/>
        </w:rPr>
        <w:t>,</w:t>
      </w:r>
      <w:r w:rsidRPr="00883F6E">
        <w:rPr>
          <w:rFonts w:ascii="Palatino Linotype" w:hAnsi="Palatino Linotype"/>
        </w:rPr>
        <w:t xml:space="preserve"> respectiv etapa județeană/a</w:t>
      </w:r>
      <w:r w:rsidR="005D6713" w:rsidRPr="00883F6E">
        <w:rPr>
          <w:rFonts w:ascii="Palatino Linotype" w:hAnsi="Palatino Linotype"/>
        </w:rPr>
        <w:t xml:space="preserve"> sectoarelor</w:t>
      </w:r>
      <w:r w:rsidRPr="00883F6E">
        <w:rPr>
          <w:rFonts w:ascii="Palatino Linotype" w:hAnsi="Palatino Linotype"/>
        </w:rPr>
        <w:t xml:space="preserve"> municipiului București a olimpiadei de fizică.</w:t>
      </w:r>
    </w:p>
    <w:p w14:paraId="4378B171"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La secretariatul etapei naționale a olimpiadei de fizică.</w:t>
      </w:r>
    </w:p>
    <w:p w14:paraId="083C2794" w14:textId="77777777" w:rsidR="00C13DBB" w:rsidRPr="00883F6E" w:rsidRDefault="00C13DBB" w:rsidP="005103B9">
      <w:pPr>
        <w:jc w:val="both"/>
        <w:rPr>
          <w:rFonts w:ascii="Palatino Linotype" w:hAnsi="Palatino Linotype"/>
        </w:rPr>
      </w:pPr>
      <w:r w:rsidRPr="00883F6E">
        <w:rPr>
          <w:rFonts w:ascii="Palatino Linotype" w:hAnsi="Palatino Linotype"/>
        </w:rPr>
        <w:t>(3)</w:t>
      </w:r>
      <w:r w:rsidRPr="00883F6E">
        <w:rPr>
          <w:rFonts w:ascii="Palatino Linotype" w:hAnsi="Palatino Linotype"/>
        </w:rPr>
        <w:tab/>
        <w:t>Contestațiile se fac separat, pentru fiecare problemă de la proba teoretică sau pentru lucrarea scrisă ce consemnează rezolvarea cerințelor lucrării experimentale. Cererea de contestație va avea avizul profesorului care a pregătit elevul sau al profesorului însoțitor, în cazul ONF. Nu se pot depune contestații decât pentru propria lucrare.</w:t>
      </w:r>
    </w:p>
    <w:p w14:paraId="06C6FEFC" w14:textId="003B3E6B" w:rsidR="00C13DBB" w:rsidRPr="00883F6E" w:rsidRDefault="00C13DBB" w:rsidP="005103B9">
      <w:pPr>
        <w:jc w:val="both"/>
        <w:rPr>
          <w:rFonts w:ascii="Palatino Linotype" w:hAnsi="Palatino Linotype"/>
        </w:rPr>
      </w:pPr>
      <w:r w:rsidRPr="00883F6E">
        <w:rPr>
          <w:rFonts w:ascii="Palatino Linotype" w:hAnsi="Palatino Linotype"/>
        </w:rPr>
        <w:t>(4)</w:t>
      </w:r>
      <w:r w:rsidRPr="00883F6E">
        <w:rPr>
          <w:rFonts w:ascii="Palatino Linotype" w:hAnsi="Palatino Linotype"/>
        </w:rPr>
        <w:tab/>
        <w:t>Rezolvarea contestațiilor la etapa județeană se poate realiza fără a fi precedat</w:t>
      </w:r>
      <w:r w:rsidR="004965EC" w:rsidRPr="00883F6E">
        <w:rPr>
          <w:rFonts w:ascii="Palatino Linotype" w:hAnsi="Palatino Linotype"/>
        </w:rPr>
        <w:t>ă</w:t>
      </w:r>
      <w:r w:rsidRPr="00883F6E">
        <w:rPr>
          <w:rFonts w:ascii="Palatino Linotype" w:hAnsi="Palatino Linotype"/>
        </w:rPr>
        <w:t xml:space="preserve"> de etapa de moderare.</w:t>
      </w:r>
    </w:p>
    <w:p w14:paraId="1B30AF17" w14:textId="77777777" w:rsidR="00C13DBB" w:rsidRPr="00883F6E" w:rsidRDefault="00C13DBB" w:rsidP="005103B9">
      <w:pPr>
        <w:jc w:val="both"/>
        <w:rPr>
          <w:rFonts w:ascii="Palatino Linotype" w:hAnsi="Palatino Linotype"/>
        </w:rPr>
      </w:pPr>
      <w:r w:rsidRPr="00883F6E">
        <w:rPr>
          <w:rFonts w:ascii="Palatino Linotype" w:hAnsi="Palatino Linotype"/>
        </w:rPr>
        <w:t xml:space="preserve">Art. 32. La etapa națională moderarea </w:t>
      </w:r>
      <w:proofErr w:type="spellStart"/>
      <w:r w:rsidRPr="00883F6E">
        <w:rPr>
          <w:rFonts w:ascii="Palatino Linotype" w:hAnsi="Palatino Linotype"/>
        </w:rPr>
        <w:t>precede</w:t>
      </w:r>
      <w:proofErr w:type="spellEnd"/>
      <w:r w:rsidRPr="00883F6E">
        <w:rPr>
          <w:rFonts w:ascii="Palatino Linotype" w:hAnsi="Palatino Linotype"/>
        </w:rPr>
        <w:t xml:space="preserve"> rezolvarea efectivă a contestației. În cadrul moderării, elevul care a depus cererea de rezolvare a contestației discută obiectul contestației cu profesorii evaluatori. Renunțarea la contestație, în urma moderării, este certificată de elev prin semnătura pe cererea de contestație depusă.</w:t>
      </w:r>
    </w:p>
    <w:p w14:paraId="35B9B8E8" w14:textId="27EC3C44" w:rsidR="00C13DBB" w:rsidRPr="00883F6E" w:rsidRDefault="00C13DBB" w:rsidP="005103B9">
      <w:pPr>
        <w:jc w:val="both"/>
        <w:rPr>
          <w:rFonts w:ascii="Palatino Linotype" w:hAnsi="Palatino Linotype"/>
        </w:rPr>
      </w:pPr>
      <w:r w:rsidRPr="00883F6E">
        <w:rPr>
          <w:rFonts w:ascii="Palatino Linotype" w:hAnsi="Palatino Linotype"/>
        </w:rPr>
        <w:t>Art. 33. Dac</w:t>
      </w:r>
      <w:r w:rsidR="005D6713" w:rsidRPr="00883F6E">
        <w:rPr>
          <w:rFonts w:ascii="Palatino Linotype" w:hAnsi="Palatino Linotype"/>
        </w:rPr>
        <w:t>ă</w:t>
      </w:r>
      <w:r w:rsidRPr="00883F6E">
        <w:rPr>
          <w:rFonts w:ascii="Palatino Linotype" w:hAnsi="Palatino Linotype"/>
        </w:rPr>
        <w:t xml:space="preserve"> în urma moderării elevul nu renunță la contestație problema/lucrarea este </w:t>
      </w:r>
      <w:r w:rsidR="00DD4213" w:rsidRPr="00883F6E">
        <w:rPr>
          <w:rFonts w:ascii="Palatino Linotype" w:hAnsi="Palatino Linotype"/>
        </w:rPr>
        <w:t>evaluată de o subcomisie formată</w:t>
      </w:r>
      <w:r w:rsidRPr="00883F6E">
        <w:rPr>
          <w:rFonts w:ascii="Palatino Linotype" w:hAnsi="Palatino Linotype"/>
        </w:rPr>
        <w:t xml:space="preserve"> din profesori care nu au participat inițial la evaluarea problemei sau a lucrării în cauză.</w:t>
      </w:r>
    </w:p>
    <w:p w14:paraId="30F774EC" w14:textId="2CD0B4DD" w:rsidR="00C13DBB" w:rsidRPr="00883F6E" w:rsidRDefault="00C13DBB" w:rsidP="005103B9">
      <w:pPr>
        <w:jc w:val="both"/>
        <w:rPr>
          <w:rFonts w:ascii="Palatino Linotype" w:hAnsi="Palatino Linotype"/>
        </w:rPr>
      </w:pPr>
      <w:r w:rsidRPr="00883F6E">
        <w:rPr>
          <w:rFonts w:ascii="Palatino Linotype" w:hAnsi="Palatino Linotype"/>
        </w:rPr>
        <w:lastRenderedPageBreak/>
        <w:t>Art. 34. La etapa națională a olimpiadei de fizică, subcomisia de rezolvare a contestațiilor este formată, de regul</w:t>
      </w:r>
      <w:r w:rsidR="008B73AB" w:rsidRPr="00883F6E">
        <w:rPr>
          <w:rFonts w:ascii="Palatino Linotype" w:hAnsi="Palatino Linotype"/>
        </w:rPr>
        <w:t>ă</w:t>
      </w:r>
      <w:r w:rsidRPr="00883F6E">
        <w:rPr>
          <w:rFonts w:ascii="Palatino Linotype" w:hAnsi="Palatino Linotype"/>
        </w:rPr>
        <w:t>, din profesorii care au propus</w:t>
      </w:r>
      <w:r w:rsidR="00F96FDD" w:rsidRPr="00883F6E">
        <w:rPr>
          <w:rFonts w:ascii="Palatino Linotype" w:hAnsi="Palatino Linotype"/>
        </w:rPr>
        <w:t xml:space="preserve"> problema/subiectul respectiv. </w:t>
      </w:r>
    </w:p>
    <w:p w14:paraId="204D5701" w14:textId="5DB74E4C" w:rsidR="00C13DBB" w:rsidRPr="00883F6E" w:rsidRDefault="00C13DBB" w:rsidP="005103B9">
      <w:pPr>
        <w:jc w:val="both"/>
        <w:rPr>
          <w:rFonts w:ascii="Palatino Linotype" w:hAnsi="Palatino Linotype"/>
        </w:rPr>
      </w:pPr>
      <w:r w:rsidRPr="00883F6E">
        <w:rPr>
          <w:rFonts w:ascii="Palatino Linotype" w:hAnsi="Palatino Linotype"/>
        </w:rPr>
        <w:t>Art. 35. În urma rezolvării contestației, punctajul inițial al problemei/lucrării poate fi mărit</w:t>
      </w:r>
      <w:r w:rsidR="008B73AB" w:rsidRPr="00883F6E">
        <w:rPr>
          <w:rFonts w:ascii="Palatino Linotype" w:hAnsi="Palatino Linotype"/>
        </w:rPr>
        <w:t>,</w:t>
      </w:r>
      <w:r w:rsidRPr="00883F6E">
        <w:rPr>
          <w:rFonts w:ascii="Palatino Linotype" w:hAnsi="Palatino Linotype"/>
        </w:rPr>
        <w:t xml:space="preserve"> micșorat</w:t>
      </w:r>
      <w:r w:rsidR="008B73AB" w:rsidRPr="00883F6E">
        <w:rPr>
          <w:rFonts w:ascii="Palatino Linotype" w:hAnsi="Palatino Linotype"/>
        </w:rPr>
        <w:t xml:space="preserve"> sau poate rămâne același</w:t>
      </w:r>
      <w:r w:rsidRPr="00883F6E">
        <w:rPr>
          <w:rFonts w:ascii="Palatino Linotype" w:hAnsi="Palatino Linotype"/>
        </w:rPr>
        <w:t>.</w:t>
      </w:r>
    </w:p>
    <w:p w14:paraId="520F8FF6" w14:textId="77777777" w:rsidR="00C13DBB" w:rsidRPr="00883F6E" w:rsidRDefault="00C13DBB" w:rsidP="005103B9">
      <w:pPr>
        <w:jc w:val="both"/>
        <w:rPr>
          <w:rFonts w:ascii="Palatino Linotype" w:hAnsi="Palatino Linotype"/>
        </w:rPr>
      </w:pPr>
      <w:r w:rsidRPr="00883F6E">
        <w:rPr>
          <w:rFonts w:ascii="Palatino Linotype" w:hAnsi="Palatino Linotype"/>
        </w:rPr>
        <w:t>Art. 36. Modificarea punctajului în urma admiterii contestației se face astfel:</w:t>
      </w:r>
    </w:p>
    <w:p w14:paraId="3A12BEF6" w14:textId="77777777" w:rsidR="00C13DBB" w:rsidRPr="00883F6E" w:rsidRDefault="00C13DBB" w:rsidP="005103B9">
      <w:pPr>
        <w:jc w:val="both"/>
        <w:rPr>
          <w:rFonts w:ascii="Palatino Linotype" w:hAnsi="Palatino Linotype"/>
        </w:rPr>
      </w:pPr>
      <w:r w:rsidRPr="00883F6E">
        <w:rPr>
          <w:rFonts w:ascii="Palatino Linotype" w:hAnsi="Palatino Linotype"/>
        </w:rPr>
        <w:t>(1)</w:t>
      </w:r>
      <w:r w:rsidRPr="00883F6E">
        <w:rPr>
          <w:rFonts w:ascii="Palatino Linotype" w:hAnsi="Palatino Linotype"/>
        </w:rPr>
        <w:tab/>
      </w:r>
      <w:r w:rsidR="00DC019B" w:rsidRPr="00883F6E">
        <w:rPr>
          <w:rFonts w:ascii="Palatino Linotype" w:hAnsi="Palatino Linotype"/>
        </w:rPr>
        <w:t xml:space="preserve">pentru proba teoretică: </w:t>
      </w:r>
    </w:p>
    <w:p w14:paraId="09350AC4" w14:textId="12111C97" w:rsidR="005549A9" w:rsidRPr="00883F6E" w:rsidRDefault="00A6321B" w:rsidP="005549A9">
      <w:pPr>
        <w:pStyle w:val="ListParagraph"/>
        <w:widowControl w:val="0"/>
        <w:numPr>
          <w:ilvl w:val="0"/>
          <w:numId w:val="4"/>
        </w:numPr>
        <w:spacing w:after="0" w:line="240" w:lineRule="auto"/>
        <w:ind w:left="1134"/>
        <w:jc w:val="both"/>
        <w:rPr>
          <w:rFonts w:ascii="Palatino Linotype" w:hAnsi="Palatino Linotype"/>
        </w:rPr>
      </w:pPr>
      <w:sdt>
        <w:sdtPr>
          <w:rPr>
            <w:rFonts w:ascii="Palatino Linotype" w:hAnsi="Palatino Linotype"/>
          </w:rPr>
          <w:tag w:val="goog_rdk_459"/>
          <w:id w:val="1915507938"/>
        </w:sdtPr>
        <w:sdtEndPr/>
        <w:sdtContent>
          <w:r w:rsidR="005549A9" w:rsidRPr="00883F6E">
            <w:rPr>
              <w:rFonts w:ascii="Palatino Linotype" w:hAnsi="Palatino Linotype"/>
            </w:rPr>
            <w:t>dacă punctajul acordat inițial este mai mic de 9,</w:t>
          </w:r>
          <w:sdt>
            <w:sdtPr>
              <w:rPr>
                <w:rFonts w:ascii="Palatino Linotype" w:hAnsi="Palatino Linotype"/>
              </w:rPr>
              <w:tag w:val="goog_rdk_454"/>
              <w:id w:val="1744758527"/>
            </w:sdtPr>
            <w:sdtEndPr/>
            <w:sdtContent>
              <w:r w:rsidR="005549A9" w:rsidRPr="00883F6E">
                <w:rPr>
                  <w:rFonts w:ascii="Palatino Linotype" w:hAnsi="Palatino Linotype"/>
                </w:rPr>
                <w:t>5</w:t>
              </w:r>
            </w:sdtContent>
          </w:sdt>
          <w:sdt>
            <w:sdtPr>
              <w:rPr>
                <w:rFonts w:ascii="Palatino Linotype" w:hAnsi="Palatino Linotype"/>
              </w:rPr>
              <w:tag w:val="goog_rdk_455"/>
              <w:id w:val="787778472"/>
              <w:showingPlcHdr/>
            </w:sdtPr>
            <w:sdtEndPr/>
            <w:sdtContent>
              <w:r w:rsidR="00883F6E" w:rsidRPr="00883F6E">
                <w:rPr>
                  <w:rFonts w:ascii="Palatino Linotype" w:hAnsi="Palatino Linotype"/>
                </w:rPr>
                <w:t xml:space="preserve">     </w:t>
              </w:r>
            </w:sdtContent>
          </w:sdt>
          <w:r w:rsidR="005549A9" w:rsidRPr="00883F6E">
            <w:rPr>
              <w:rFonts w:ascii="Palatino Linotype" w:hAnsi="Palatino Linotype"/>
            </w:rPr>
            <w:t xml:space="preserve">0 puncte: punctajul acordat în urma reevaluării devine definitiv, dacă diferă cu cel puțin </w:t>
          </w:r>
          <w:sdt>
            <w:sdtPr>
              <w:rPr>
                <w:rFonts w:ascii="Palatino Linotype" w:hAnsi="Palatino Linotype"/>
              </w:rPr>
              <w:tag w:val="goog_rdk_456"/>
              <w:id w:val="-66183999"/>
            </w:sdtPr>
            <w:sdtEndPr/>
            <w:sdtContent>
              <w:r w:rsidR="005549A9" w:rsidRPr="00883F6E">
                <w:rPr>
                  <w:rFonts w:ascii="Palatino Linotype" w:hAnsi="Palatino Linotype"/>
                </w:rPr>
                <w:t>0,50</w:t>
              </w:r>
            </w:sdtContent>
          </w:sdt>
          <w:sdt>
            <w:sdtPr>
              <w:rPr>
                <w:rFonts w:ascii="Palatino Linotype" w:hAnsi="Palatino Linotype"/>
              </w:rPr>
              <w:tag w:val="goog_rdk_457"/>
              <w:id w:val="1518738700"/>
              <w:showingPlcHdr/>
            </w:sdtPr>
            <w:sdtEndPr/>
            <w:sdtContent>
              <w:r w:rsidR="00883F6E" w:rsidRPr="00883F6E">
                <w:rPr>
                  <w:rFonts w:ascii="Palatino Linotype" w:hAnsi="Palatino Linotype"/>
                </w:rPr>
                <w:t xml:space="preserve">     </w:t>
              </w:r>
            </w:sdtContent>
          </w:sdt>
          <w:r w:rsidR="005549A9" w:rsidRPr="00883F6E">
            <w:rPr>
              <w:rFonts w:ascii="Palatino Linotype" w:hAnsi="Palatino Linotype"/>
            </w:rPr>
            <w:t xml:space="preserve"> față de punctajul inițial.</w:t>
          </w:r>
          <w:sdt>
            <w:sdtPr>
              <w:rPr>
                <w:rFonts w:ascii="Palatino Linotype" w:hAnsi="Palatino Linotype"/>
              </w:rPr>
              <w:tag w:val="goog_rdk_458"/>
              <w:id w:val="-1850469117"/>
              <w:showingPlcHdr/>
            </w:sdtPr>
            <w:sdtEndPr/>
            <w:sdtContent>
              <w:r w:rsidR="00883F6E" w:rsidRPr="00883F6E">
                <w:rPr>
                  <w:rFonts w:ascii="Palatino Linotype" w:hAnsi="Palatino Linotype"/>
                </w:rPr>
                <w:t xml:space="preserve">     </w:t>
              </w:r>
            </w:sdtContent>
          </w:sdt>
        </w:sdtContent>
      </w:sdt>
      <w:sdt>
        <w:sdtPr>
          <w:rPr>
            <w:rFonts w:ascii="Palatino Linotype" w:hAnsi="Palatino Linotype"/>
          </w:rPr>
          <w:tag w:val="goog_rdk_460"/>
          <w:id w:val="-1504514895"/>
          <w:showingPlcHdr/>
        </w:sdtPr>
        <w:sdtEndPr/>
        <w:sdtContent>
          <w:r w:rsidR="00883F6E" w:rsidRPr="00883F6E">
            <w:rPr>
              <w:rFonts w:ascii="Palatino Linotype" w:hAnsi="Palatino Linotype"/>
            </w:rPr>
            <w:t xml:space="preserve">     </w:t>
          </w:r>
        </w:sdtContent>
      </w:sdt>
    </w:p>
    <w:p w14:paraId="44E10CDF" w14:textId="3BADD2CE" w:rsidR="005549A9" w:rsidRPr="00E35810" w:rsidRDefault="005549A9" w:rsidP="005103B9">
      <w:pPr>
        <w:pStyle w:val="ListParagraph"/>
        <w:widowControl w:val="0"/>
        <w:numPr>
          <w:ilvl w:val="0"/>
          <w:numId w:val="4"/>
        </w:numPr>
        <w:pBdr>
          <w:top w:val="nil"/>
          <w:left w:val="nil"/>
          <w:bottom w:val="nil"/>
          <w:right w:val="nil"/>
          <w:between w:val="nil"/>
        </w:pBdr>
        <w:tabs>
          <w:tab w:val="left" w:pos="2349"/>
        </w:tabs>
        <w:spacing w:after="0" w:line="276" w:lineRule="auto"/>
        <w:ind w:left="1134"/>
        <w:jc w:val="both"/>
        <w:rPr>
          <w:rFonts w:ascii="Palatino Linotype" w:hAnsi="Palatino Linotype"/>
        </w:rPr>
      </w:pPr>
      <w:r w:rsidRPr="00883F6E">
        <w:rPr>
          <w:rFonts w:ascii="Palatino Linotype" w:hAnsi="Palatino Linotype"/>
        </w:rPr>
        <w:t>dacă punctajul acordat inițial este mai mare sau egal cu 9,50: punctajul acordat în urma reevaluării devine definitiv.</w:t>
      </w:r>
    </w:p>
    <w:p w14:paraId="0EE0E534" w14:textId="77777777" w:rsidR="00C13DBB" w:rsidRPr="00883F6E" w:rsidRDefault="000E2EF1" w:rsidP="005103B9">
      <w:pPr>
        <w:jc w:val="both"/>
        <w:rPr>
          <w:rFonts w:ascii="Palatino Linotype" w:hAnsi="Palatino Linotype"/>
        </w:rPr>
      </w:pPr>
      <w:r w:rsidRPr="00883F6E">
        <w:rPr>
          <w:rFonts w:ascii="Palatino Linotype" w:hAnsi="Palatino Linotype"/>
        </w:rPr>
        <w:t xml:space="preserve"> </w:t>
      </w:r>
      <w:r w:rsidR="00C13DBB" w:rsidRPr="00883F6E">
        <w:rPr>
          <w:rFonts w:ascii="Palatino Linotype" w:hAnsi="Palatino Linotype"/>
        </w:rPr>
        <w:t>(2)</w:t>
      </w:r>
      <w:r w:rsidR="00C13DBB" w:rsidRPr="00883F6E">
        <w:rPr>
          <w:rFonts w:ascii="Palatino Linotype" w:hAnsi="Palatino Linotype"/>
        </w:rPr>
        <w:tab/>
        <w:t>pentru proba experimentală:</w:t>
      </w:r>
    </w:p>
    <w:p w14:paraId="354858BA" w14:textId="1B85BF99" w:rsidR="00883F6E" w:rsidRPr="00E35810" w:rsidRDefault="00A6321B" w:rsidP="00E35810">
      <w:pPr>
        <w:pStyle w:val="ListParagraph"/>
        <w:widowControl w:val="0"/>
        <w:numPr>
          <w:ilvl w:val="0"/>
          <w:numId w:val="7"/>
        </w:numPr>
        <w:pBdr>
          <w:top w:val="nil"/>
          <w:left w:val="nil"/>
          <w:bottom w:val="nil"/>
          <w:right w:val="nil"/>
          <w:between w:val="nil"/>
        </w:pBdr>
        <w:tabs>
          <w:tab w:val="left" w:pos="2349"/>
        </w:tabs>
        <w:spacing w:after="0" w:line="276" w:lineRule="auto"/>
        <w:jc w:val="both"/>
        <w:rPr>
          <w:rFonts w:ascii="Palatino Linotype" w:hAnsi="Palatino Linotype"/>
        </w:rPr>
      </w:pPr>
      <w:sdt>
        <w:sdtPr>
          <w:tag w:val="goog_rdk_467"/>
          <w:id w:val="303902266"/>
        </w:sdtPr>
        <w:sdtEndPr/>
        <w:sdtContent>
          <w:r w:rsidR="005549A9" w:rsidRPr="00E35810">
            <w:rPr>
              <w:rFonts w:ascii="Palatino Linotype" w:hAnsi="Palatino Linotype"/>
            </w:rPr>
            <w:t>dacă punctajul acordat inițial este mai mic de 1</w:t>
          </w:r>
          <w:sdt>
            <w:sdtPr>
              <w:tag w:val="goog_rdk_461"/>
              <w:id w:val="-1249885564"/>
            </w:sdtPr>
            <w:sdtEndPr/>
            <w:sdtContent>
              <w:r w:rsidR="005549A9" w:rsidRPr="00E35810">
                <w:rPr>
                  <w:rFonts w:ascii="Palatino Linotype" w:hAnsi="Palatino Linotype"/>
                </w:rPr>
                <w:t>9</w:t>
              </w:r>
            </w:sdtContent>
          </w:sdt>
          <w:r w:rsidR="005549A9" w:rsidRPr="00E35810">
            <w:rPr>
              <w:rFonts w:ascii="Palatino Linotype" w:hAnsi="Palatino Linotype"/>
            </w:rPr>
            <w:t xml:space="preserve">,00 puncte: punctajul acordat în urma reevaluării devine definitiv, dacă diferă cu cel puțin </w:t>
          </w:r>
          <w:sdt>
            <w:sdtPr>
              <w:tag w:val="goog_rdk_464"/>
              <w:id w:val="206390066"/>
            </w:sdtPr>
            <w:sdtEndPr/>
            <w:sdtContent>
              <w:r w:rsidR="005549A9" w:rsidRPr="00E35810">
                <w:rPr>
                  <w:rFonts w:ascii="Palatino Linotype" w:hAnsi="Palatino Linotype"/>
                </w:rPr>
                <w:t xml:space="preserve">un </w:t>
              </w:r>
            </w:sdtContent>
          </w:sdt>
          <w:r w:rsidR="005549A9" w:rsidRPr="00E35810">
            <w:rPr>
              <w:rFonts w:ascii="Palatino Linotype" w:hAnsi="Palatino Linotype"/>
            </w:rPr>
            <w:t>punct față de punctajul inițial.</w:t>
          </w:r>
          <w:sdt>
            <w:sdtPr>
              <w:tag w:val="goog_rdk_466"/>
              <w:id w:val="-1631474119"/>
              <w:showingPlcHdr/>
            </w:sdtPr>
            <w:sdtEndPr/>
            <w:sdtContent>
              <w:r w:rsidR="00883F6E" w:rsidRPr="00E35810">
                <w:rPr>
                  <w:rFonts w:ascii="Palatino Linotype" w:hAnsi="Palatino Linotype"/>
                </w:rPr>
                <w:t xml:space="preserve">     </w:t>
              </w:r>
            </w:sdtContent>
          </w:sdt>
        </w:sdtContent>
      </w:sdt>
      <w:sdt>
        <w:sdtPr>
          <w:tag w:val="goog_rdk_469"/>
          <w:id w:val="1043407273"/>
        </w:sdtPr>
        <w:sdtEndPr/>
        <w:sdtContent>
          <w:sdt>
            <w:sdtPr>
              <w:tag w:val="goog_rdk_468"/>
              <w:id w:val="-1466882973"/>
              <w:showingPlcHdr/>
            </w:sdtPr>
            <w:sdtEndPr/>
            <w:sdtContent>
              <w:r w:rsidR="00883F6E" w:rsidRPr="00E35810">
                <w:rPr>
                  <w:rFonts w:ascii="Palatino Linotype" w:hAnsi="Palatino Linotype"/>
                </w:rPr>
                <w:t xml:space="preserve">     </w:t>
              </w:r>
            </w:sdtContent>
          </w:sdt>
        </w:sdtContent>
      </w:sdt>
    </w:p>
    <w:sdt>
      <w:sdtPr>
        <w:rPr>
          <w:rFonts w:ascii="Palatino Linotype" w:hAnsi="Palatino Linotype"/>
        </w:rPr>
        <w:tag w:val="goog_rdk_470"/>
        <w:id w:val="-1729061750"/>
      </w:sdtPr>
      <w:sdtEndPr>
        <w:rPr>
          <w:rFonts w:asciiTheme="minorHAnsi" w:hAnsiTheme="minorHAnsi"/>
        </w:rPr>
      </w:sdtEndPr>
      <w:sdtContent>
        <w:p w14:paraId="38B8394C" w14:textId="2CC5A499" w:rsidR="005549A9" w:rsidRPr="00883F6E" w:rsidRDefault="005549A9" w:rsidP="00E35810">
          <w:pPr>
            <w:widowControl w:val="0"/>
            <w:pBdr>
              <w:top w:val="nil"/>
              <w:left w:val="nil"/>
              <w:bottom w:val="nil"/>
              <w:right w:val="nil"/>
              <w:between w:val="nil"/>
            </w:pBdr>
            <w:tabs>
              <w:tab w:val="left" w:pos="2349"/>
            </w:tabs>
            <w:spacing w:after="0" w:line="276" w:lineRule="auto"/>
            <w:ind w:left="851"/>
            <w:jc w:val="both"/>
            <w:rPr>
              <w:rFonts w:ascii="Palatino Linotype" w:hAnsi="Palatino Linotype"/>
            </w:rPr>
          </w:pPr>
        </w:p>
        <w:p w14:paraId="11E38C3D" w14:textId="3EF158C0" w:rsidR="005549A9" w:rsidRPr="00E35810" w:rsidRDefault="005549A9" w:rsidP="00E35810">
          <w:pPr>
            <w:pStyle w:val="ListParagraph"/>
            <w:numPr>
              <w:ilvl w:val="0"/>
              <w:numId w:val="7"/>
            </w:numPr>
            <w:jc w:val="both"/>
            <w:rPr>
              <w:rFonts w:ascii="Palatino Linotype" w:hAnsi="Palatino Linotype"/>
            </w:rPr>
          </w:pPr>
          <w:r w:rsidRPr="00E35810">
            <w:rPr>
              <w:rFonts w:ascii="Palatino Linotype" w:hAnsi="Palatino Linotype"/>
            </w:rPr>
            <w:t>dacă punctajul acordat inițial este mai mare sau egal cu 19,00 puncte: punctajul acordat în urma reevaluării devine definitiv.</w:t>
          </w:r>
        </w:p>
      </w:sdtContent>
    </w:sdt>
    <w:p w14:paraId="3822B392" w14:textId="0D2D89BE" w:rsidR="00AD3798" w:rsidRPr="00883F6E" w:rsidRDefault="00C13DBB" w:rsidP="005103B9">
      <w:pPr>
        <w:jc w:val="both"/>
        <w:rPr>
          <w:rFonts w:ascii="Palatino Linotype" w:hAnsi="Palatino Linotype"/>
        </w:rPr>
      </w:pPr>
      <w:r w:rsidRPr="00883F6E">
        <w:rPr>
          <w:rFonts w:ascii="Palatino Linotype" w:hAnsi="Palatino Linotype"/>
        </w:rPr>
        <w:t>Art. 37. La etapele locală/pe sector al municipiului București și județeană/a municipiului București, rezolvarea contestațiilor se va desfășura în conformitate cu prevederile</w:t>
      </w:r>
      <w:r w:rsidR="00BC4804" w:rsidRPr="00883F6E">
        <w:rPr>
          <w:rFonts w:ascii="Palatino Linotype" w:hAnsi="Palatino Linotype"/>
        </w:rPr>
        <w:t xml:space="preserve"> Art. 36 (1).</w:t>
      </w:r>
      <w:r w:rsidRPr="00883F6E">
        <w:rPr>
          <w:rFonts w:ascii="Palatino Linotype" w:hAnsi="Palatino Linotype"/>
        </w:rPr>
        <w:t xml:space="preserve"> </w:t>
      </w:r>
    </w:p>
    <w:p w14:paraId="264FA88E" w14:textId="64CAACDE" w:rsidR="00AD3798" w:rsidRPr="00883F6E" w:rsidRDefault="00C13DBB" w:rsidP="005103B9">
      <w:pPr>
        <w:jc w:val="both"/>
        <w:rPr>
          <w:rFonts w:ascii="Palatino Linotype" w:hAnsi="Palatino Linotype"/>
          <w:b/>
        </w:rPr>
      </w:pPr>
      <w:r w:rsidRPr="00883F6E">
        <w:rPr>
          <w:rFonts w:ascii="Palatino Linotype" w:hAnsi="Palatino Linotype"/>
          <w:b/>
        </w:rPr>
        <w:t>X.</w:t>
      </w:r>
      <w:r w:rsidRPr="00883F6E">
        <w:rPr>
          <w:rFonts w:ascii="Palatino Linotype" w:hAnsi="Palatino Linotype"/>
          <w:b/>
        </w:rPr>
        <w:tab/>
      </w:r>
      <w:r w:rsidR="004965EC" w:rsidRPr="00883F6E">
        <w:rPr>
          <w:rFonts w:ascii="Palatino Linotype" w:hAnsi="Palatino Linotype"/>
          <w:b/>
        </w:rPr>
        <w:t>ACORDAREA PREMIILOR</w:t>
      </w:r>
    </w:p>
    <w:p w14:paraId="5902121F" w14:textId="77777777" w:rsidR="00C13DBB" w:rsidRPr="00883F6E" w:rsidRDefault="00C13DBB" w:rsidP="005103B9">
      <w:pPr>
        <w:jc w:val="both"/>
        <w:rPr>
          <w:rFonts w:ascii="Palatino Linotype" w:hAnsi="Palatino Linotype"/>
        </w:rPr>
      </w:pPr>
      <w:r w:rsidRPr="00883F6E">
        <w:rPr>
          <w:rFonts w:ascii="Palatino Linotype" w:hAnsi="Palatino Linotype"/>
        </w:rPr>
        <w:t>Art. 38. La etapa națională a olimpiadei, la care participarea elevilor este individuală, ME acordă, pentru fiecare an de studiu, de regulă, 3 premii, un premiu I, un premiu II si un premiu III, precum și un număr de mențiuni reprezentând maximum 15% din numărul participanților, rotunjit la numărul întreg imediat superior, în cazul unui număr fracționar.</w:t>
      </w:r>
    </w:p>
    <w:p w14:paraId="3F7E147D" w14:textId="77777777" w:rsidR="00C13DBB" w:rsidRPr="00883F6E" w:rsidRDefault="00C13DBB" w:rsidP="005103B9">
      <w:pPr>
        <w:jc w:val="both"/>
        <w:rPr>
          <w:rFonts w:ascii="Palatino Linotype" w:hAnsi="Palatino Linotype"/>
        </w:rPr>
      </w:pPr>
      <w:r w:rsidRPr="00883F6E">
        <w:rPr>
          <w:rFonts w:ascii="Palatino Linotype" w:hAnsi="Palatino Linotype"/>
        </w:rPr>
        <w:t xml:space="preserve">Art. 39. Societatea Română de Fizică acordă premii și mențiuni speciale pe baza punctajului final al elevilor, respectând criterii similare celor de acordare a distincțiilor la competițiile internaționale de fizică </w:t>
      </w:r>
      <w:proofErr w:type="spellStart"/>
      <w:r w:rsidRPr="00883F6E">
        <w:rPr>
          <w:rFonts w:ascii="Palatino Linotype" w:hAnsi="Palatino Linotype"/>
        </w:rPr>
        <w:t>IPhO</w:t>
      </w:r>
      <w:proofErr w:type="spellEnd"/>
      <w:r w:rsidRPr="00883F6E">
        <w:rPr>
          <w:rFonts w:ascii="Palatino Linotype" w:hAnsi="Palatino Linotype"/>
        </w:rPr>
        <w:t xml:space="preserve">, </w:t>
      </w:r>
      <w:proofErr w:type="spellStart"/>
      <w:r w:rsidRPr="00883F6E">
        <w:rPr>
          <w:rFonts w:ascii="Palatino Linotype" w:hAnsi="Palatino Linotype"/>
        </w:rPr>
        <w:t>APhO</w:t>
      </w:r>
      <w:proofErr w:type="spellEnd"/>
      <w:r w:rsidRPr="00883F6E">
        <w:rPr>
          <w:rFonts w:ascii="Palatino Linotype" w:hAnsi="Palatino Linotype"/>
        </w:rPr>
        <w:t xml:space="preserve"> etc.</w:t>
      </w:r>
    </w:p>
    <w:p w14:paraId="62E4E875" w14:textId="77777777" w:rsidR="00C13DBB" w:rsidRPr="00883F6E" w:rsidRDefault="00C13DBB" w:rsidP="005103B9">
      <w:pPr>
        <w:jc w:val="both"/>
        <w:rPr>
          <w:rFonts w:ascii="Palatino Linotype" w:hAnsi="Palatino Linotype"/>
        </w:rPr>
      </w:pPr>
      <w:r w:rsidRPr="00883F6E">
        <w:rPr>
          <w:rFonts w:ascii="Palatino Linotype" w:hAnsi="Palatino Linotype"/>
        </w:rPr>
        <w:t>Art. 40. Facultățile de fizică din Romania, alte facultăți și/sau institute de cercetare din Romania sau străinătate, în cadrul cărora se studiază disciplina fizică pot acorda premii și mențiuni speciale.</w:t>
      </w:r>
    </w:p>
    <w:p w14:paraId="387D57EE" w14:textId="6DE79A4C" w:rsidR="000E2EF1" w:rsidRPr="00883F6E" w:rsidRDefault="00C13DBB" w:rsidP="005103B9">
      <w:pPr>
        <w:jc w:val="both"/>
        <w:rPr>
          <w:rFonts w:ascii="Palatino Linotype" w:hAnsi="Palatino Linotype"/>
          <w:b/>
        </w:rPr>
      </w:pPr>
      <w:r w:rsidRPr="00883F6E">
        <w:rPr>
          <w:rFonts w:ascii="Palatino Linotype" w:hAnsi="Palatino Linotype"/>
        </w:rPr>
        <w:t>Art. 41. Criteriile de acordare a premiilor și mențiunilor speciale vor fi comunicate participanților la O.N.F., în cadrul festivității de deschidere</w:t>
      </w:r>
      <w:r w:rsidRPr="00883F6E">
        <w:rPr>
          <w:rFonts w:ascii="Palatino Linotype" w:hAnsi="Palatino Linotype"/>
          <w:b/>
        </w:rPr>
        <w:t>.</w:t>
      </w:r>
    </w:p>
    <w:p w14:paraId="7A1D4ADB" w14:textId="57E100C6" w:rsidR="000E2EF1" w:rsidRPr="00883F6E" w:rsidRDefault="00C13DBB" w:rsidP="005103B9">
      <w:pPr>
        <w:jc w:val="both"/>
        <w:rPr>
          <w:rFonts w:ascii="Palatino Linotype" w:hAnsi="Palatino Linotype"/>
          <w:b/>
        </w:rPr>
      </w:pPr>
      <w:r w:rsidRPr="00883F6E">
        <w:rPr>
          <w:rFonts w:ascii="Palatino Linotype" w:hAnsi="Palatino Linotype"/>
          <w:b/>
        </w:rPr>
        <w:t>XI.</w:t>
      </w:r>
      <w:r w:rsidRPr="00883F6E">
        <w:rPr>
          <w:rFonts w:ascii="Palatino Linotype" w:hAnsi="Palatino Linotype"/>
          <w:b/>
        </w:rPr>
        <w:tab/>
      </w:r>
      <w:r w:rsidR="004965EC" w:rsidRPr="00883F6E">
        <w:rPr>
          <w:rFonts w:ascii="Palatino Linotype" w:hAnsi="Palatino Linotype"/>
          <w:b/>
        </w:rPr>
        <w:t>AFIȘAREA REZULTATELOR. ASIGURAREA TRANSPARENȚEI ȘI EFICIENȚEI COMUNICĂRII</w:t>
      </w:r>
    </w:p>
    <w:p w14:paraId="50CD9B8F" w14:textId="428B584B" w:rsidR="00C13DBB" w:rsidRPr="00883F6E" w:rsidRDefault="00A05E12" w:rsidP="005103B9">
      <w:pPr>
        <w:jc w:val="both"/>
        <w:rPr>
          <w:rFonts w:ascii="Palatino Linotype" w:hAnsi="Palatino Linotype"/>
        </w:rPr>
      </w:pPr>
      <w:r w:rsidRPr="00883F6E">
        <w:rPr>
          <w:rFonts w:ascii="Palatino Linotype" w:hAnsi="Palatino Linotype"/>
        </w:rPr>
        <w:t>Art. 42. La etapele locală</w:t>
      </w:r>
      <w:r w:rsidR="00C13DBB" w:rsidRPr="00883F6E">
        <w:rPr>
          <w:rFonts w:ascii="Palatino Linotype" w:hAnsi="Palatino Linotype"/>
        </w:rPr>
        <w:t>, județeană/</w:t>
      </w:r>
      <w:r w:rsidR="005D6713" w:rsidRPr="00883F6E">
        <w:rPr>
          <w:rFonts w:ascii="Palatino Linotype" w:hAnsi="Palatino Linotype"/>
        </w:rPr>
        <w:t xml:space="preserve">a sectoarelor </w:t>
      </w:r>
      <w:r w:rsidR="00C13DBB" w:rsidRPr="00883F6E">
        <w:rPr>
          <w:rFonts w:ascii="Palatino Linotype" w:hAnsi="Palatino Linotype"/>
        </w:rPr>
        <w:t>municipiul</w:t>
      </w:r>
      <w:r w:rsidR="005D6713" w:rsidRPr="00883F6E">
        <w:rPr>
          <w:rFonts w:ascii="Palatino Linotype" w:hAnsi="Palatino Linotype"/>
        </w:rPr>
        <w:t>ui</w:t>
      </w:r>
      <w:r w:rsidR="00C13DBB" w:rsidRPr="00883F6E">
        <w:rPr>
          <w:rFonts w:ascii="Palatino Linotype" w:hAnsi="Palatino Linotype"/>
        </w:rPr>
        <w:t xml:space="preserve"> București și la etapa națională a olimpiadei de fizica afișarea rezultatelor se va face în două etape:</w:t>
      </w:r>
    </w:p>
    <w:p w14:paraId="7AD59B48" w14:textId="76C717C6" w:rsidR="00C13DBB" w:rsidRPr="00883F6E" w:rsidRDefault="00C13DBB" w:rsidP="005103B9">
      <w:pPr>
        <w:jc w:val="both"/>
        <w:rPr>
          <w:rFonts w:ascii="Palatino Linotype" w:hAnsi="Palatino Linotype"/>
        </w:rPr>
      </w:pPr>
      <w:r w:rsidRPr="00883F6E">
        <w:rPr>
          <w:rFonts w:ascii="Palatino Linotype" w:hAnsi="Palatino Linotype"/>
        </w:rPr>
        <w:lastRenderedPageBreak/>
        <w:t>(1)</w:t>
      </w:r>
      <w:r w:rsidRPr="00883F6E">
        <w:rPr>
          <w:rFonts w:ascii="Palatino Linotype" w:hAnsi="Palatino Linotype"/>
        </w:rPr>
        <w:tab/>
        <w:t>Afișarea rezultatelor după finalizarea evaluării. Afișarea rezultatelor la proba teoretică, respectiv la proba experimentală, se va face în același timp la toate clasele, în interval de maximum 6 ore de la finalizarea evaluării la proba respectiv</w:t>
      </w:r>
      <w:r w:rsidR="005D6713" w:rsidRPr="00883F6E">
        <w:rPr>
          <w:rFonts w:ascii="Palatino Linotype" w:hAnsi="Palatino Linotype"/>
        </w:rPr>
        <w:t>ă</w:t>
      </w:r>
      <w:r w:rsidRPr="00883F6E">
        <w:rPr>
          <w:rFonts w:ascii="Palatino Linotype" w:hAnsi="Palatino Linotype"/>
        </w:rPr>
        <w:t>.</w:t>
      </w:r>
    </w:p>
    <w:p w14:paraId="6FB30D4B" w14:textId="77777777" w:rsidR="00C13DBB" w:rsidRPr="00883F6E" w:rsidRDefault="00C13DBB" w:rsidP="005103B9">
      <w:pPr>
        <w:jc w:val="both"/>
        <w:rPr>
          <w:rFonts w:ascii="Palatino Linotype" w:hAnsi="Palatino Linotype"/>
        </w:rPr>
      </w:pPr>
      <w:r w:rsidRPr="00883F6E">
        <w:rPr>
          <w:rFonts w:ascii="Palatino Linotype" w:hAnsi="Palatino Linotype"/>
        </w:rPr>
        <w:t>(2)</w:t>
      </w:r>
      <w:r w:rsidRPr="00883F6E">
        <w:rPr>
          <w:rFonts w:ascii="Palatino Linotype" w:hAnsi="Palatino Linotype"/>
        </w:rPr>
        <w:tab/>
        <w:t>Afișarea rezultatelor finale, după desfășurarea moderării, doar la etapa națională, și rezolvarea contestațiilor, se va face imediat după terminarea acestei activități la toate clasele.</w:t>
      </w:r>
    </w:p>
    <w:p w14:paraId="4311E511" w14:textId="4EE801A9" w:rsidR="00C13DBB" w:rsidRPr="00883F6E" w:rsidRDefault="00C13DBB" w:rsidP="005103B9">
      <w:pPr>
        <w:jc w:val="both"/>
        <w:rPr>
          <w:rFonts w:ascii="Palatino Linotype" w:hAnsi="Palatino Linotype"/>
        </w:rPr>
      </w:pPr>
      <w:r w:rsidRPr="00883F6E">
        <w:rPr>
          <w:rFonts w:ascii="Palatino Linotype" w:hAnsi="Palatino Linotype"/>
        </w:rPr>
        <w:t>Art. 43. Rezultatele la prob</w:t>
      </w:r>
      <w:r w:rsidR="002953E6" w:rsidRPr="00883F6E">
        <w:rPr>
          <w:rFonts w:ascii="Palatino Linotype" w:hAnsi="Palatino Linotype"/>
        </w:rPr>
        <w:t>ele</w:t>
      </w:r>
      <w:r w:rsidRPr="00883F6E">
        <w:rPr>
          <w:rFonts w:ascii="Palatino Linotype" w:hAnsi="Palatino Linotype"/>
        </w:rPr>
        <w:t xml:space="preserve"> de baraj vor fi comunicate în cadrul festivității de premiere a ONF, când vor fi desecretizate public lucrările sortate în ordinea descrescătoare a punctajelor. Lista completă a rezultatelor la proba de baraj va fi publicată pe site-ul oficial al olimpiadei.</w:t>
      </w:r>
    </w:p>
    <w:p w14:paraId="208D8988" w14:textId="0B17E43F" w:rsidR="00C13DBB" w:rsidRPr="00883F6E" w:rsidRDefault="00C13DBB" w:rsidP="005103B9">
      <w:pPr>
        <w:jc w:val="both"/>
        <w:rPr>
          <w:rFonts w:ascii="Palatino Linotype" w:hAnsi="Palatino Linotype"/>
        </w:rPr>
      </w:pPr>
      <w:r w:rsidRPr="00883F6E">
        <w:rPr>
          <w:rFonts w:ascii="Palatino Linotype" w:hAnsi="Palatino Linotype"/>
        </w:rPr>
        <w:t>Art. 44. Rezultatele selecției lotu</w:t>
      </w:r>
      <w:r w:rsidR="002953E6" w:rsidRPr="00883F6E">
        <w:rPr>
          <w:rFonts w:ascii="Palatino Linotype" w:hAnsi="Palatino Linotype"/>
        </w:rPr>
        <w:t>rilor</w:t>
      </w:r>
      <w:r w:rsidRPr="00883F6E">
        <w:rPr>
          <w:rFonts w:ascii="Palatino Linotype" w:hAnsi="Palatino Linotype"/>
        </w:rPr>
        <w:t xml:space="preserve"> restrâns</w:t>
      </w:r>
      <w:r w:rsidR="002953E6" w:rsidRPr="00883F6E">
        <w:rPr>
          <w:rFonts w:ascii="Palatino Linotype" w:hAnsi="Palatino Linotype"/>
        </w:rPr>
        <w:t>e</w:t>
      </w:r>
      <w:r w:rsidRPr="00883F6E">
        <w:rPr>
          <w:rFonts w:ascii="Palatino Linotype" w:hAnsi="Palatino Linotype"/>
        </w:rPr>
        <w:t xml:space="preserve"> vor fi comunicate elevilor participanți în cadrul festivității organizate cu acest scop la finalul stagiului de pregătire</w:t>
      </w:r>
      <w:r w:rsidR="005D6713" w:rsidRPr="00883F6E">
        <w:rPr>
          <w:rFonts w:ascii="Palatino Linotype" w:hAnsi="Palatino Linotype"/>
        </w:rPr>
        <w:t xml:space="preserve"> și selecție</w:t>
      </w:r>
      <w:r w:rsidRPr="00883F6E">
        <w:rPr>
          <w:rFonts w:ascii="Palatino Linotype" w:hAnsi="Palatino Linotype"/>
        </w:rPr>
        <w:t>.</w:t>
      </w:r>
    </w:p>
    <w:p w14:paraId="1CC30DF2" w14:textId="2E9C05ED" w:rsidR="000E2EF1" w:rsidRPr="00883F6E" w:rsidRDefault="00C13DBB" w:rsidP="005103B9">
      <w:pPr>
        <w:jc w:val="both"/>
        <w:rPr>
          <w:rFonts w:ascii="Palatino Linotype" w:hAnsi="Palatino Linotype"/>
        </w:rPr>
      </w:pPr>
      <w:r w:rsidRPr="00883F6E">
        <w:rPr>
          <w:rFonts w:ascii="Palatino Linotype" w:hAnsi="Palatino Linotype"/>
        </w:rPr>
        <w:t>Art. 4</w:t>
      </w:r>
      <w:r w:rsidR="00D13B99" w:rsidRPr="00883F6E">
        <w:rPr>
          <w:rFonts w:ascii="Palatino Linotype" w:hAnsi="Palatino Linotype"/>
        </w:rPr>
        <w:t>5. Pentru asigurarea transparenț</w:t>
      </w:r>
      <w:r w:rsidRPr="00883F6E">
        <w:rPr>
          <w:rFonts w:ascii="Palatino Linotype" w:hAnsi="Palatino Linotype"/>
        </w:rPr>
        <w:t>ei și a unei bune comunicări a informațiilor legate de O.N.F., link-</w:t>
      </w:r>
      <w:proofErr w:type="spellStart"/>
      <w:r w:rsidRPr="00883F6E">
        <w:rPr>
          <w:rFonts w:ascii="Palatino Linotype" w:hAnsi="Palatino Linotype"/>
        </w:rPr>
        <w:t>ul</w:t>
      </w:r>
      <w:proofErr w:type="spellEnd"/>
      <w:r w:rsidRPr="00883F6E">
        <w:rPr>
          <w:rFonts w:ascii="Palatino Linotype" w:hAnsi="Palatino Linotype"/>
        </w:rPr>
        <w:t xml:space="preserve"> către site-ul oficial al ONF va fi transmis către fiecare ISJ</w:t>
      </w:r>
      <w:r w:rsidR="00D13B99" w:rsidRPr="00883F6E">
        <w:rPr>
          <w:rFonts w:ascii="Palatino Linotype" w:hAnsi="Palatino Linotype"/>
        </w:rPr>
        <w:t>.</w:t>
      </w:r>
      <w:r w:rsidRPr="00883F6E">
        <w:rPr>
          <w:rFonts w:ascii="Palatino Linotype" w:hAnsi="Palatino Linotype"/>
        </w:rPr>
        <w:t xml:space="preserve"> </w:t>
      </w:r>
    </w:p>
    <w:p w14:paraId="01FACD3E" w14:textId="77777777" w:rsidR="00C13DBB" w:rsidRPr="00883F6E" w:rsidRDefault="00C13DBB" w:rsidP="005103B9">
      <w:pPr>
        <w:jc w:val="both"/>
        <w:rPr>
          <w:rFonts w:ascii="Palatino Linotype" w:hAnsi="Palatino Linotype"/>
        </w:rPr>
      </w:pPr>
      <w:r w:rsidRPr="00883F6E">
        <w:rPr>
          <w:rFonts w:ascii="Palatino Linotype" w:hAnsi="Palatino Linotype"/>
        </w:rPr>
        <w:t>Art. 46. Comunicarea către M.E. a rezultatelor finale la etapa județeană/ a municipiului București și a componenței echipelor județene/a Municipiului București, se va face în conformitate cu procedura</w:t>
      </w:r>
      <w:r w:rsidR="008A3291" w:rsidRPr="00883F6E">
        <w:rPr>
          <w:rFonts w:ascii="Palatino Linotype" w:hAnsi="Palatino Linotype"/>
        </w:rPr>
        <w:t xml:space="preserve"> elaborată de județul organizator al Olimpiadei Naționale de Fizică</w:t>
      </w:r>
      <w:r w:rsidRPr="00883F6E">
        <w:rPr>
          <w:rFonts w:ascii="Palatino Linotype" w:hAnsi="Palatino Linotype"/>
        </w:rPr>
        <w:t>.</w:t>
      </w:r>
    </w:p>
    <w:p w14:paraId="0DA08337" w14:textId="77777777" w:rsidR="000E2EF1" w:rsidRPr="00883F6E" w:rsidRDefault="00C13DBB" w:rsidP="005103B9">
      <w:pPr>
        <w:jc w:val="both"/>
        <w:rPr>
          <w:rFonts w:ascii="Palatino Linotype" w:hAnsi="Palatino Linotype"/>
        </w:rPr>
      </w:pPr>
      <w:r w:rsidRPr="00883F6E">
        <w:rPr>
          <w:rFonts w:ascii="Palatino Linotype" w:hAnsi="Palatino Linotype"/>
        </w:rPr>
        <w:t>Art. 47. La O.N.F., subiectele și baremele, precum și rezultatele parțiale și finale vor fi publicate după afișare, pe</w:t>
      </w:r>
      <w:r w:rsidR="00137BD7" w:rsidRPr="00883F6E">
        <w:rPr>
          <w:rFonts w:ascii="Palatino Linotype" w:hAnsi="Palatino Linotype"/>
        </w:rPr>
        <w:t xml:space="preserve"> site-ul oficial al olimpiadei.</w:t>
      </w:r>
    </w:p>
    <w:p w14:paraId="61D69798" w14:textId="46036C27" w:rsidR="00C13DBB" w:rsidRPr="00883F6E" w:rsidRDefault="00A53F4B" w:rsidP="005103B9">
      <w:pPr>
        <w:jc w:val="both"/>
        <w:rPr>
          <w:rFonts w:ascii="Palatino Linotype" w:hAnsi="Palatino Linotype"/>
          <w:b/>
        </w:rPr>
      </w:pPr>
      <w:r w:rsidRPr="00883F6E">
        <w:rPr>
          <w:rFonts w:ascii="Palatino Linotype" w:hAnsi="Palatino Linotype"/>
          <w:b/>
        </w:rPr>
        <w:t>XII.</w:t>
      </w:r>
      <w:r w:rsidRPr="00883F6E">
        <w:rPr>
          <w:rFonts w:ascii="Palatino Linotype" w:hAnsi="Palatino Linotype"/>
          <w:b/>
        </w:rPr>
        <w:tab/>
        <w:t>DISPOZIȚII FINALE</w:t>
      </w:r>
    </w:p>
    <w:p w14:paraId="00827F0F" w14:textId="42A2E51D" w:rsidR="00C13DBB" w:rsidRPr="00883F6E" w:rsidRDefault="00C13DBB" w:rsidP="005103B9">
      <w:pPr>
        <w:jc w:val="both"/>
        <w:rPr>
          <w:rFonts w:ascii="Palatino Linotype" w:hAnsi="Palatino Linotype"/>
        </w:rPr>
      </w:pPr>
      <w:r w:rsidRPr="00883F6E">
        <w:rPr>
          <w:rFonts w:ascii="Palatino Linotype" w:hAnsi="Palatino Linotype"/>
        </w:rPr>
        <w:t>Art. 48. Ca însoțitor al elevilor din lotul județean/ al municipiului București va fi desemnat, de către inspectorul de fizică, un profesor de fizică. Nu se admite ca însoțitor al lotului județean:</w:t>
      </w:r>
    </w:p>
    <w:p w14:paraId="295117F3" w14:textId="77777777" w:rsidR="00C13DBB" w:rsidRPr="00883F6E" w:rsidRDefault="00C13DBB" w:rsidP="005103B9">
      <w:pPr>
        <w:jc w:val="both"/>
        <w:rPr>
          <w:rFonts w:ascii="Palatino Linotype" w:hAnsi="Palatino Linotype"/>
        </w:rPr>
      </w:pPr>
      <w:r w:rsidRPr="00883F6E">
        <w:rPr>
          <w:rFonts w:ascii="Palatino Linotype" w:hAnsi="Palatino Linotype"/>
        </w:rPr>
        <w:t>A.</w:t>
      </w:r>
      <w:r w:rsidRPr="00883F6E">
        <w:rPr>
          <w:rFonts w:ascii="Palatino Linotype" w:hAnsi="Palatino Linotype"/>
        </w:rPr>
        <w:tab/>
        <w:t>profesor de altă disciplină decât fizica;</w:t>
      </w:r>
    </w:p>
    <w:p w14:paraId="27109348" w14:textId="77777777" w:rsidR="00C13DBB" w:rsidRPr="00883F6E" w:rsidRDefault="00C13DBB" w:rsidP="005103B9">
      <w:pPr>
        <w:jc w:val="both"/>
        <w:rPr>
          <w:rFonts w:ascii="Palatino Linotype" w:hAnsi="Palatino Linotype"/>
        </w:rPr>
      </w:pPr>
      <w:r w:rsidRPr="00883F6E">
        <w:rPr>
          <w:rFonts w:ascii="Palatino Linotype" w:hAnsi="Palatino Linotype"/>
        </w:rPr>
        <w:t>B.</w:t>
      </w:r>
      <w:r w:rsidRPr="00883F6E">
        <w:rPr>
          <w:rFonts w:ascii="Palatino Linotype" w:hAnsi="Palatino Linotype"/>
        </w:rPr>
        <w:tab/>
        <w:t>părinte sau altă rudă până la gradul 3 inclusiv al vreunui elev participant la ONF.</w:t>
      </w:r>
    </w:p>
    <w:p w14:paraId="070082DB" w14:textId="77777777" w:rsidR="00FF20BD" w:rsidRPr="00883F6E" w:rsidRDefault="00FF20BD" w:rsidP="005103B9">
      <w:pPr>
        <w:jc w:val="both"/>
        <w:rPr>
          <w:rFonts w:ascii="Palatino Linotype" w:hAnsi="Palatino Linotyp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8756"/>
      </w:tblGrid>
      <w:tr w:rsidR="00883F6E" w:rsidRPr="00883F6E" w14:paraId="027458A7" w14:textId="77777777" w:rsidTr="00D331C5">
        <w:trPr>
          <w:trHeight w:val="635"/>
        </w:trPr>
        <w:tc>
          <w:tcPr>
            <w:tcW w:w="9026" w:type="dxa"/>
            <w:gridSpan w:val="2"/>
          </w:tcPr>
          <w:p w14:paraId="39A8C567" w14:textId="77777777" w:rsidR="00F07C82" w:rsidRPr="00883F6E" w:rsidRDefault="00F07C82" w:rsidP="001439E6">
            <w:pPr>
              <w:spacing w:line="276" w:lineRule="auto"/>
              <w:jc w:val="center"/>
              <w:rPr>
                <w:rFonts w:ascii="Palatino Linotype" w:eastAsia="Times New Roman" w:hAnsi="Palatino Linotype" w:cs="Times New Roman"/>
                <w:b/>
              </w:rPr>
            </w:pPr>
            <w:r w:rsidRPr="00883F6E">
              <w:rPr>
                <w:rFonts w:ascii="Palatino Linotype" w:hAnsi="Palatino Linotype" w:cs="Times New Roman"/>
                <w:b/>
              </w:rPr>
              <w:t>DIRECTOR GENERAL,</w:t>
            </w:r>
          </w:p>
          <w:p w14:paraId="1AA9E2F4" w14:textId="77777777" w:rsidR="00F07C82" w:rsidRPr="00883F6E" w:rsidRDefault="00F07C82" w:rsidP="002E3C86">
            <w:pPr>
              <w:spacing w:line="276" w:lineRule="auto"/>
              <w:jc w:val="center"/>
              <w:rPr>
                <w:rFonts w:ascii="Palatino Linotype" w:eastAsia="Times New Roman" w:hAnsi="Palatino Linotype" w:cs="Times New Roman"/>
                <w:b/>
              </w:rPr>
            </w:pPr>
            <w:r w:rsidRPr="00883F6E">
              <w:rPr>
                <w:rFonts w:ascii="Palatino Linotype" w:hAnsi="Palatino Linotype" w:cs="Times New Roman"/>
              </w:rPr>
              <w:t>Mihaela Tania IRIMIA</w:t>
            </w:r>
          </w:p>
        </w:tc>
      </w:tr>
      <w:tr w:rsidR="00883F6E" w:rsidRPr="00883F6E" w14:paraId="55F1BA63" w14:textId="77777777" w:rsidTr="007B0660">
        <w:tc>
          <w:tcPr>
            <w:tcW w:w="270" w:type="dxa"/>
          </w:tcPr>
          <w:p w14:paraId="4479A003" w14:textId="77777777" w:rsidR="00F07C82" w:rsidRPr="00883F6E" w:rsidRDefault="00F07C82" w:rsidP="00F07C82">
            <w:pPr>
              <w:spacing w:line="276" w:lineRule="auto"/>
              <w:jc w:val="center"/>
              <w:rPr>
                <w:rFonts w:ascii="Palatino Linotype" w:eastAsia="Times New Roman" w:hAnsi="Palatino Linotype" w:cs="Times New Roman"/>
                <w:b/>
              </w:rPr>
            </w:pPr>
          </w:p>
        </w:tc>
        <w:tc>
          <w:tcPr>
            <w:tcW w:w="8756" w:type="dxa"/>
          </w:tcPr>
          <w:p w14:paraId="08FC666B" w14:textId="77777777" w:rsidR="00F07C82" w:rsidRPr="00883F6E" w:rsidRDefault="00F07C82" w:rsidP="00F07C82">
            <w:pPr>
              <w:spacing w:line="276" w:lineRule="auto"/>
              <w:jc w:val="center"/>
              <w:rPr>
                <w:rFonts w:ascii="Palatino Linotype" w:eastAsia="Times New Roman" w:hAnsi="Palatino Linotype" w:cs="Times New Roman"/>
                <w:b/>
              </w:rPr>
            </w:pPr>
          </w:p>
        </w:tc>
      </w:tr>
      <w:tr w:rsidR="00883F6E" w:rsidRPr="00883F6E" w14:paraId="2504D906" w14:textId="77777777" w:rsidTr="007B0660">
        <w:trPr>
          <w:trHeight w:val="171"/>
        </w:trPr>
        <w:tc>
          <w:tcPr>
            <w:tcW w:w="270" w:type="dxa"/>
          </w:tcPr>
          <w:p w14:paraId="3588458D" w14:textId="77777777" w:rsidR="00F07C82" w:rsidRPr="00883F6E" w:rsidRDefault="00F07C82" w:rsidP="00F07C82">
            <w:pPr>
              <w:spacing w:line="276" w:lineRule="auto"/>
              <w:jc w:val="center"/>
              <w:rPr>
                <w:rFonts w:ascii="Palatino Linotype" w:eastAsia="Times New Roman" w:hAnsi="Palatino Linotype" w:cs="Times New Roman"/>
                <w:b/>
              </w:rPr>
            </w:pPr>
          </w:p>
        </w:tc>
        <w:tc>
          <w:tcPr>
            <w:tcW w:w="8756" w:type="dxa"/>
          </w:tcPr>
          <w:p w14:paraId="775051C9" w14:textId="77777777" w:rsidR="00A53F4B" w:rsidRPr="00883F6E" w:rsidRDefault="00A53F4B" w:rsidP="00A53F4B">
            <w:pPr>
              <w:spacing w:line="276" w:lineRule="auto"/>
              <w:rPr>
                <w:rFonts w:ascii="Palatino Linotype" w:hAnsi="Palatino Linotype" w:cs="Times New Roman"/>
                <w:b/>
              </w:rPr>
            </w:pPr>
          </w:p>
          <w:p w14:paraId="45C0E049" w14:textId="77777777" w:rsidR="00A53F4B" w:rsidRPr="00883F6E" w:rsidRDefault="00A53F4B" w:rsidP="00A53F4B">
            <w:pPr>
              <w:spacing w:line="276" w:lineRule="auto"/>
              <w:rPr>
                <w:rFonts w:ascii="Palatino Linotype" w:hAnsi="Palatino Linotype" w:cs="Times New Roman"/>
                <w:b/>
              </w:rPr>
            </w:pPr>
          </w:p>
          <w:p w14:paraId="5EF11EC3" w14:textId="5F5E7524" w:rsidR="00F07C82" w:rsidRPr="00883F6E" w:rsidRDefault="00F07C82" w:rsidP="00A53F4B">
            <w:pPr>
              <w:spacing w:line="276" w:lineRule="auto"/>
              <w:rPr>
                <w:rFonts w:ascii="Palatino Linotype" w:hAnsi="Palatino Linotype" w:cs="Times New Roman"/>
                <w:b/>
              </w:rPr>
            </w:pPr>
            <w:r w:rsidRPr="00883F6E">
              <w:rPr>
                <w:rFonts w:ascii="Palatino Linotype" w:hAnsi="Palatino Linotype" w:cs="Times New Roman"/>
                <w:b/>
              </w:rPr>
              <w:t xml:space="preserve">DIRECTOR, </w:t>
            </w:r>
          </w:p>
          <w:p w14:paraId="6335FA53" w14:textId="77777777" w:rsidR="00F07C82" w:rsidRPr="00883F6E" w:rsidRDefault="00F07C82" w:rsidP="00A53F4B">
            <w:pPr>
              <w:spacing w:line="276" w:lineRule="auto"/>
              <w:rPr>
                <w:rFonts w:ascii="Palatino Linotype" w:hAnsi="Palatino Linotype" w:cs="Times New Roman"/>
              </w:rPr>
            </w:pPr>
            <w:r w:rsidRPr="00883F6E">
              <w:rPr>
                <w:rFonts w:ascii="Palatino Linotype" w:hAnsi="Palatino Linotype" w:cs="Times New Roman"/>
              </w:rPr>
              <w:t>Eugen STOICA</w:t>
            </w:r>
          </w:p>
          <w:p w14:paraId="587BEB75" w14:textId="77777777" w:rsidR="00F07C82" w:rsidRPr="00883F6E" w:rsidRDefault="00F07C82" w:rsidP="00E35810">
            <w:pPr>
              <w:spacing w:line="276" w:lineRule="auto"/>
              <w:rPr>
                <w:rFonts w:ascii="Palatino Linotype" w:eastAsia="Times New Roman" w:hAnsi="Palatino Linotype" w:cs="Times New Roman"/>
                <w:b/>
              </w:rPr>
            </w:pPr>
          </w:p>
        </w:tc>
      </w:tr>
      <w:tr w:rsidR="00F07C82" w:rsidRPr="00883F6E" w14:paraId="2E6CEE99" w14:textId="77777777" w:rsidTr="007B0660">
        <w:tc>
          <w:tcPr>
            <w:tcW w:w="270" w:type="dxa"/>
          </w:tcPr>
          <w:p w14:paraId="460675C6" w14:textId="77777777" w:rsidR="00F07C82" w:rsidRPr="00883F6E" w:rsidRDefault="00F07C82" w:rsidP="0008446E">
            <w:pPr>
              <w:spacing w:line="276" w:lineRule="auto"/>
              <w:rPr>
                <w:rFonts w:ascii="Palatino Linotype" w:eastAsia="Times New Roman" w:hAnsi="Palatino Linotype" w:cs="Times New Roman"/>
                <w:b/>
              </w:rPr>
            </w:pPr>
          </w:p>
        </w:tc>
        <w:tc>
          <w:tcPr>
            <w:tcW w:w="8756" w:type="dxa"/>
          </w:tcPr>
          <w:p w14:paraId="088A6826" w14:textId="77777777" w:rsidR="00F07C82" w:rsidRPr="00883F6E" w:rsidRDefault="00F07C82" w:rsidP="00E35810">
            <w:pPr>
              <w:spacing w:line="276" w:lineRule="auto"/>
              <w:rPr>
                <w:rFonts w:ascii="Palatino Linotype" w:hAnsi="Palatino Linotype" w:cs="Times New Roman"/>
                <w:b/>
              </w:rPr>
            </w:pPr>
          </w:p>
          <w:p w14:paraId="40CA355F" w14:textId="77777777" w:rsidR="00F07C82" w:rsidRPr="00883F6E" w:rsidRDefault="00F07C82" w:rsidP="007B0660">
            <w:pPr>
              <w:spacing w:line="276" w:lineRule="auto"/>
              <w:jc w:val="right"/>
              <w:rPr>
                <w:rFonts w:ascii="Palatino Linotype" w:hAnsi="Palatino Linotype" w:cs="Times New Roman"/>
                <w:b/>
              </w:rPr>
            </w:pPr>
            <w:r w:rsidRPr="00883F6E">
              <w:rPr>
                <w:rFonts w:ascii="Palatino Linotype" w:hAnsi="Palatino Linotype" w:cs="Times New Roman"/>
                <w:b/>
              </w:rPr>
              <w:t>ȘEF SERVICIU,</w:t>
            </w:r>
          </w:p>
          <w:p w14:paraId="286E66DD" w14:textId="77777777" w:rsidR="0008446E" w:rsidRPr="00883F6E" w:rsidRDefault="0008446E" w:rsidP="007B0660">
            <w:pPr>
              <w:spacing w:line="276" w:lineRule="auto"/>
              <w:jc w:val="right"/>
              <w:rPr>
                <w:rFonts w:ascii="Palatino Linotype" w:eastAsia="Times New Roman" w:hAnsi="Palatino Linotype" w:cs="Times New Roman"/>
              </w:rPr>
            </w:pPr>
            <w:r w:rsidRPr="00883F6E">
              <w:rPr>
                <w:rFonts w:ascii="Palatino Linotype" w:hAnsi="Palatino Linotype" w:cs="Times New Roman"/>
              </w:rPr>
              <w:t>Felicia MAN</w:t>
            </w:r>
          </w:p>
        </w:tc>
      </w:tr>
    </w:tbl>
    <w:p w14:paraId="5AD1DE11" w14:textId="77777777" w:rsidR="00FF20BD" w:rsidRPr="00883F6E" w:rsidRDefault="00FF20BD" w:rsidP="00FF20BD">
      <w:pPr>
        <w:jc w:val="both"/>
        <w:rPr>
          <w:rFonts w:ascii="Palatino Linotype" w:hAnsi="Palatino Linotype"/>
          <w:b/>
        </w:rPr>
      </w:pPr>
      <w:r w:rsidRPr="00883F6E">
        <w:rPr>
          <w:rFonts w:ascii="Palatino Linotype" w:hAnsi="Palatino Linotype"/>
          <w:b/>
        </w:rPr>
        <w:t>Anexa 1</w:t>
      </w:r>
    </w:p>
    <w:p w14:paraId="1B6567DC" w14:textId="2A417CAD" w:rsidR="008A3291" w:rsidRPr="00883F6E" w:rsidRDefault="00FF20BD" w:rsidP="00FF20BD">
      <w:pPr>
        <w:jc w:val="both"/>
        <w:rPr>
          <w:rFonts w:ascii="Palatino Linotype" w:hAnsi="Palatino Linotype"/>
          <w:b/>
        </w:rPr>
      </w:pPr>
      <w:r w:rsidRPr="00883F6E">
        <w:rPr>
          <w:rFonts w:ascii="Palatino Linotype" w:hAnsi="Palatino Linotype"/>
          <w:b/>
        </w:rPr>
        <w:lastRenderedPageBreak/>
        <w:t>Limitele materiei pentru etapele olimpiadei de fizică</w:t>
      </w:r>
    </w:p>
    <w:tbl>
      <w:tblPr>
        <w:tblStyle w:val="TableGrid"/>
        <w:tblW w:w="9493" w:type="dxa"/>
        <w:tblLook w:val="04A0" w:firstRow="1" w:lastRow="0" w:firstColumn="1" w:lastColumn="0" w:noHBand="0" w:noVBand="1"/>
      </w:tblPr>
      <w:tblGrid>
        <w:gridCol w:w="1980"/>
        <w:gridCol w:w="4030"/>
        <w:gridCol w:w="3483"/>
      </w:tblGrid>
      <w:tr w:rsidR="00883F6E" w:rsidRPr="00883F6E" w14:paraId="3C676D79" w14:textId="77777777" w:rsidTr="00C751EC">
        <w:tc>
          <w:tcPr>
            <w:tcW w:w="1980" w:type="dxa"/>
            <w:tcBorders>
              <w:top w:val="single" w:sz="4" w:space="0" w:color="auto"/>
              <w:left w:val="single" w:sz="4" w:space="0" w:color="auto"/>
              <w:bottom w:val="single" w:sz="4" w:space="0" w:color="auto"/>
              <w:right w:val="single" w:sz="4" w:space="0" w:color="auto"/>
            </w:tcBorders>
            <w:vAlign w:val="center"/>
          </w:tcPr>
          <w:p w14:paraId="1C4E1128" w14:textId="77777777" w:rsidR="00FF20BD" w:rsidRPr="00883F6E" w:rsidRDefault="00FF20BD" w:rsidP="00FF20BD">
            <w:pPr>
              <w:jc w:val="center"/>
              <w:rPr>
                <w:rFonts w:ascii="Palatino Linotype" w:hAnsi="Palatino Linotype" w:cs="Arial"/>
                <w:b/>
                <w:bCs/>
                <w:lang w:eastAsia="ro-RO"/>
              </w:rPr>
            </w:pPr>
            <w:r w:rsidRPr="00883F6E">
              <w:rPr>
                <w:rFonts w:ascii="Palatino Linotype" w:hAnsi="Palatino Linotype" w:cs="Arial"/>
                <w:b/>
                <w:bCs/>
                <w:lang w:eastAsia="ro-RO"/>
              </w:rPr>
              <w:t>Clasa</w:t>
            </w:r>
          </w:p>
        </w:tc>
        <w:tc>
          <w:tcPr>
            <w:tcW w:w="4030" w:type="dxa"/>
            <w:tcBorders>
              <w:top w:val="single" w:sz="4" w:space="0" w:color="auto"/>
              <w:left w:val="nil"/>
              <w:bottom w:val="single" w:sz="4" w:space="0" w:color="auto"/>
              <w:right w:val="single" w:sz="4" w:space="0" w:color="auto"/>
            </w:tcBorders>
            <w:vAlign w:val="center"/>
          </w:tcPr>
          <w:p w14:paraId="79F4E1C7" w14:textId="77777777" w:rsidR="00FF20BD" w:rsidRPr="00883F6E" w:rsidRDefault="00FF20BD" w:rsidP="00FF20BD">
            <w:pPr>
              <w:jc w:val="center"/>
              <w:rPr>
                <w:rFonts w:ascii="Palatino Linotype" w:hAnsi="Palatino Linotype" w:cs="Arial"/>
                <w:b/>
                <w:bCs/>
                <w:lang w:eastAsia="ro-RO"/>
              </w:rPr>
            </w:pPr>
            <w:r w:rsidRPr="00883F6E">
              <w:rPr>
                <w:rFonts w:ascii="Palatino Linotype" w:hAnsi="Palatino Linotype" w:cs="Arial"/>
                <w:b/>
                <w:bCs/>
                <w:lang w:eastAsia="ro-RO"/>
              </w:rPr>
              <w:t>OJF/</w:t>
            </w:r>
            <w:proofErr w:type="spellStart"/>
            <w:r w:rsidRPr="00883F6E">
              <w:rPr>
                <w:rFonts w:ascii="Palatino Linotype" w:hAnsi="Palatino Linotype" w:cs="Arial"/>
                <w:b/>
                <w:bCs/>
                <w:lang w:eastAsia="ro-RO"/>
              </w:rPr>
              <w:t>Evrika</w:t>
            </w:r>
            <w:proofErr w:type="spellEnd"/>
            <w:r w:rsidRPr="00883F6E">
              <w:rPr>
                <w:rFonts w:ascii="Palatino Linotype" w:hAnsi="Palatino Linotype" w:cs="Arial"/>
                <w:b/>
                <w:bCs/>
                <w:lang w:eastAsia="ro-RO"/>
              </w:rPr>
              <w:t>!</w:t>
            </w:r>
          </w:p>
        </w:tc>
        <w:tc>
          <w:tcPr>
            <w:tcW w:w="3483" w:type="dxa"/>
            <w:tcBorders>
              <w:top w:val="single" w:sz="4" w:space="0" w:color="auto"/>
              <w:left w:val="nil"/>
              <w:bottom w:val="single" w:sz="4" w:space="0" w:color="auto"/>
              <w:right w:val="single" w:sz="4" w:space="0" w:color="auto"/>
            </w:tcBorders>
            <w:vAlign w:val="center"/>
          </w:tcPr>
          <w:p w14:paraId="42867C9D" w14:textId="77777777" w:rsidR="00FF20BD" w:rsidRPr="00883F6E" w:rsidRDefault="00FF20BD" w:rsidP="00FF20BD">
            <w:pPr>
              <w:jc w:val="center"/>
              <w:rPr>
                <w:rFonts w:ascii="Palatino Linotype" w:hAnsi="Palatino Linotype" w:cs="Arial"/>
                <w:b/>
                <w:bCs/>
                <w:lang w:eastAsia="ro-RO"/>
              </w:rPr>
            </w:pPr>
            <w:r w:rsidRPr="00883F6E">
              <w:rPr>
                <w:rFonts w:ascii="Palatino Linotype" w:hAnsi="Palatino Linotype" w:cs="Arial"/>
                <w:b/>
                <w:bCs/>
                <w:lang w:eastAsia="ro-RO"/>
              </w:rPr>
              <w:t>ONF</w:t>
            </w:r>
          </w:p>
        </w:tc>
      </w:tr>
      <w:tr w:rsidR="00883F6E" w:rsidRPr="00883F6E" w14:paraId="4E990C86" w14:textId="77777777" w:rsidTr="00C751EC">
        <w:tc>
          <w:tcPr>
            <w:tcW w:w="1980" w:type="dxa"/>
            <w:tcBorders>
              <w:top w:val="nil"/>
              <w:left w:val="single" w:sz="4" w:space="0" w:color="auto"/>
              <w:bottom w:val="single" w:sz="4" w:space="0" w:color="auto"/>
              <w:right w:val="single" w:sz="4" w:space="0" w:color="auto"/>
            </w:tcBorders>
            <w:vAlign w:val="center"/>
          </w:tcPr>
          <w:p w14:paraId="66DF9E03" w14:textId="77777777" w:rsidR="00FF20BD" w:rsidRPr="00883F6E" w:rsidRDefault="00FF20BD" w:rsidP="00FF20BD">
            <w:pPr>
              <w:jc w:val="center"/>
              <w:rPr>
                <w:rFonts w:ascii="Palatino Linotype" w:hAnsi="Palatino Linotype" w:cs="Arial"/>
                <w:lang w:eastAsia="ro-RO"/>
              </w:rPr>
            </w:pPr>
            <w:r w:rsidRPr="00883F6E">
              <w:rPr>
                <w:rFonts w:ascii="Palatino Linotype" w:hAnsi="Palatino Linotype" w:cs="Arial"/>
                <w:lang w:eastAsia="ro-RO"/>
              </w:rPr>
              <w:t>VI</w:t>
            </w:r>
          </w:p>
        </w:tc>
        <w:tc>
          <w:tcPr>
            <w:tcW w:w="4030" w:type="dxa"/>
            <w:tcBorders>
              <w:top w:val="nil"/>
              <w:left w:val="nil"/>
              <w:bottom w:val="single" w:sz="4" w:space="0" w:color="auto"/>
              <w:right w:val="single" w:sz="4" w:space="0" w:color="auto"/>
            </w:tcBorders>
            <w:vAlign w:val="center"/>
          </w:tcPr>
          <w:p w14:paraId="2BBDB7E0" w14:textId="77777777" w:rsidR="00FF20BD" w:rsidRPr="00883F6E" w:rsidRDefault="00FF20BD" w:rsidP="00FF20BD">
            <w:pPr>
              <w:jc w:val="center"/>
              <w:rPr>
                <w:rFonts w:ascii="Palatino Linotype" w:hAnsi="Palatino Linotype" w:cs="Arial"/>
                <w:lang w:eastAsia="ro-RO"/>
              </w:rPr>
            </w:pPr>
            <w:r w:rsidRPr="00883F6E">
              <w:rPr>
                <w:rFonts w:ascii="Palatino Linotype" w:hAnsi="Palatino Linotype" w:cs="Arial"/>
                <w:lang w:eastAsia="ro-RO"/>
              </w:rPr>
              <w:t>Inerția</w:t>
            </w:r>
            <w:r w:rsidRPr="00883F6E">
              <w:rPr>
                <w:rFonts w:ascii="Palatino Linotype" w:hAnsi="Palatino Linotype" w:cs="Arial"/>
                <w:lang w:eastAsia="ro-RO"/>
              </w:rPr>
              <w:br/>
              <w:t xml:space="preserve"> (Inclusiv Densitatea corpurilor, unitate de măsură. Determinarea </w:t>
            </w:r>
            <w:proofErr w:type="spellStart"/>
            <w:r w:rsidRPr="00883F6E">
              <w:rPr>
                <w:rFonts w:ascii="Palatino Linotype" w:hAnsi="Palatino Linotype" w:cs="Arial"/>
                <w:lang w:eastAsia="ro-RO"/>
              </w:rPr>
              <w:t>densităţii</w:t>
            </w:r>
            <w:proofErr w:type="spellEnd"/>
            <w:r w:rsidRPr="00883F6E">
              <w:rPr>
                <w:rFonts w:ascii="Palatino Linotype" w:hAnsi="Palatino Linotype" w:cs="Arial"/>
                <w:lang w:eastAsia="ro-RO"/>
              </w:rPr>
              <w:t>)</w:t>
            </w:r>
          </w:p>
        </w:tc>
        <w:tc>
          <w:tcPr>
            <w:tcW w:w="3483" w:type="dxa"/>
            <w:tcBorders>
              <w:top w:val="nil"/>
              <w:left w:val="nil"/>
              <w:bottom w:val="single" w:sz="4" w:space="0" w:color="auto"/>
              <w:right w:val="single" w:sz="4" w:space="0" w:color="auto"/>
            </w:tcBorders>
            <w:vAlign w:val="center"/>
          </w:tcPr>
          <w:p w14:paraId="2843DD99" w14:textId="77777777" w:rsidR="00FF20BD" w:rsidRPr="00883F6E" w:rsidRDefault="00FF20BD" w:rsidP="00FF20BD">
            <w:pPr>
              <w:jc w:val="center"/>
              <w:rPr>
                <w:rFonts w:ascii="Palatino Linotype" w:hAnsi="Palatino Linotype" w:cs="Arial"/>
                <w:lang w:eastAsia="ro-RO"/>
              </w:rPr>
            </w:pPr>
            <w:r w:rsidRPr="00883F6E">
              <w:rPr>
                <w:rFonts w:ascii="Palatino Linotype" w:hAnsi="Palatino Linotype" w:cs="Arial"/>
                <w:lang w:eastAsia="ro-RO"/>
              </w:rPr>
              <w:t>Interacțiunea</w:t>
            </w:r>
            <w:r w:rsidRPr="00883F6E">
              <w:rPr>
                <w:rFonts w:ascii="Palatino Linotype" w:hAnsi="Palatino Linotype" w:cs="Arial"/>
                <w:lang w:eastAsia="ro-RO"/>
              </w:rPr>
              <w:br/>
              <w:t xml:space="preserve"> (Inclusiv Relația dintre masă și greutate)</w:t>
            </w:r>
          </w:p>
        </w:tc>
      </w:tr>
      <w:tr w:rsidR="00883F6E" w:rsidRPr="00883F6E" w14:paraId="6BBA6BAE" w14:textId="77777777" w:rsidTr="00C751EC">
        <w:tc>
          <w:tcPr>
            <w:tcW w:w="1980" w:type="dxa"/>
            <w:tcBorders>
              <w:top w:val="nil"/>
              <w:left w:val="single" w:sz="4" w:space="0" w:color="auto"/>
              <w:bottom w:val="single" w:sz="4" w:space="0" w:color="auto"/>
              <w:right w:val="single" w:sz="4" w:space="0" w:color="auto"/>
            </w:tcBorders>
            <w:vAlign w:val="center"/>
          </w:tcPr>
          <w:p w14:paraId="608257A1"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VII</w:t>
            </w:r>
          </w:p>
        </w:tc>
        <w:tc>
          <w:tcPr>
            <w:tcW w:w="4030" w:type="dxa"/>
            <w:tcBorders>
              <w:top w:val="nil"/>
              <w:left w:val="nil"/>
              <w:bottom w:val="single" w:sz="4" w:space="0" w:color="auto"/>
              <w:right w:val="single" w:sz="4" w:space="0" w:color="auto"/>
            </w:tcBorders>
            <w:vAlign w:val="center"/>
          </w:tcPr>
          <w:p w14:paraId="0368AB5C"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Lucrul mecanic și energia</w:t>
            </w:r>
            <w:r w:rsidRPr="00883F6E">
              <w:rPr>
                <w:rFonts w:ascii="Palatino Linotype" w:hAnsi="Palatino Linotype" w:cs="Arial"/>
                <w:lang w:eastAsia="ro-RO"/>
              </w:rPr>
              <w:br/>
              <w:t xml:space="preserve"> (inclusiv Puterea mecanică. </w:t>
            </w:r>
            <w:proofErr w:type="spellStart"/>
            <w:r w:rsidRPr="00883F6E">
              <w:rPr>
                <w:rFonts w:ascii="Palatino Linotype" w:hAnsi="Palatino Linotype" w:cs="Arial"/>
                <w:lang w:eastAsia="ro-RO"/>
              </w:rPr>
              <w:t>Unităţi</w:t>
            </w:r>
            <w:proofErr w:type="spellEnd"/>
            <w:r w:rsidRPr="00883F6E">
              <w:rPr>
                <w:rFonts w:ascii="Palatino Linotype" w:hAnsi="Palatino Linotype" w:cs="Arial"/>
                <w:lang w:eastAsia="ro-RO"/>
              </w:rPr>
              <w:t xml:space="preserve"> de măsură ale puterii. Randamentul)</w:t>
            </w:r>
            <w:r w:rsidRPr="00883F6E">
              <w:rPr>
                <w:rFonts w:ascii="Palatino Linotype" w:hAnsi="Palatino Linotype" w:cs="Arial"/>
                <w:lang w:eastAsia="ro-RO"/>
              </w:rPr>
              <w:br/>
              <w:t>- Materia prevăzută in programa de fizică a clasei a VI-a</w:t>
            </w:r>
          </w:p>
        </w:tc>
        <w:tc>
          <w:tcPr>
            <w:tcW w:w="3483" w:type="dxa"/>
            <w:tcBorders>
              <w:top w:val="nil"/>
              <w:left w:val="nil"/>
              <w:bottom w:val="single" w:sz="4" w:space="0" w:color="auto"/>
              <w:right w:val="single" w:sz="4" w:space="0" w:color="auto"/>
            </w:tcBorders>
            <w:vAlign w:val="center"/>
          </w:tcPr>
          <w:p w14:paraId="6182A32A" w14:textId="77777777" w:rsidR="00A55306" w:rsidRPr="00883F6E" w:rsidRDefault="00A55306" w:rsidP="00A55306">
            <w:pPr>
              <w:jc w:val="center"/>
              <w:rPr>
                <w:rFonts w:ascii="Palatino Linotype" w:hAnsi="Palatino Linotype" w:cs="Arial"/>
                <w:lang w:eastAsia="ro-RO"/>
              </w:rPr>
            </w:pPr>
            <w:proofErr w:type="spellStart"/>
            <w:r w:rsidRPr="00883F6E">
              <w:rPr>
                <w:rFonts w:ascii="Palatino Linotype" w:hAnsi="Palatino Linotype" w:cs="Arial"/>
                <w:lang w:eastAsia="ro-RO"/>
              </w:rPr>
              <w:t>Mişcarea</w:t>
            </w:r>
            <w:proofErr w:type="spellEnd"/>
            <w:r w:rsidRPr="00883F6E">
              <w:rPr>
                <w:rFonts w:ascii="Palatino Linotype" w:hAnsi="Palatino Linotype" w:cs="Arial"/>
                <w:lang w:eastAsia="ro-RO"/>
              </w:rPr>
              <w:t xml:space="preserve"> de </w:t>
            </w:r>
            <w:proofErr w:type="spellStart"/>
            <w:r w:rsidRPr="00883F6E">
              <w:rPr>
                <w:rFonts w:ascii="Palatino Linotype" w:hAnsi="Palatino Linotype" w:cs="Arial"/>
                <w:lang w:eastAsia="ro-RO"/>
              </w:rPr>
              <w:t>translaţie</w:t>
            </w:r>
            <w:proofErr w:type="spellEnd"/>
            <w:r w:rsidRPr="00883F6E">
              <w:rPr>
                <w:rFonts w:ascii="Palatino Linotype" w:hAnsi="Palatino Linotype" w:cs="Arial"/>
                <w:lang w:eastAsia="ro-RO"/>
              </w:rPr>
              <w:t xml:space="preserve"> </w:t>
            </w:r>
            <w:proofErr w:type="spellStart"/>
            <w:r w:rsidRPr="00883F6E">
              <w:rPr>
                <w:rFonts w:ascii="Palatino Linotype" w:hAnsi="Palatino Linotype" w:cs="Arial"/>
                <w:lang w:eastAsia="ro-RO"/>
              </w:rPr>
              <w:t>şi</w:t>
            </w:r>
            <w:proofErr w:type="spellEnd"/>
            <w:r w:rsidRPr="00883F6E">
              <w:rPr>
                <w:rFonts w:ascii="Palatino Linotype" w:hAnsi="Palatino Linotype" w:cs="Arial"/>
                <w:lang w:eastAsia="ro-RO"/>
              </w:rPr>
              <w:t xml:space="preserve"> </w:t>
            </w:r>
            <w:proofErr w:type="spellStart"/>
            <w:r w:rsidRPr="00883F6E">
              <w:rPr>
                <w:rFonts w:ascii="Palatino Linotype" w:hAnsi="Palatino Linotype" w:cs="Arial"/>
                <w:lang w:eastAsia="ro-RO"/>
              </w:rPr>
              <w:t>mişcarea</w:t>
            </w:r>
            <w:proofErr w:type="spellEnd"/>
            <w:r w:rsidRPr="00883F6E">
              <w:rPr>
                <w:rFonts w:ascii="Palatino Linotype" w:hAnsi="Palatino Linotype" w:cs="Arial"/>
                <w:lang w:eastAsia="ro-RO"/>
              </w:rPr>
              <w:t xml:space="preserve"> de </w:t>
            </w:r>
            <w:proofErr w:type="spellStart"/>
            <w:r w:rsidRPr="00883F6E">
              <w:rPr>
                <w:rFonts w:ascii="Palatino Linotype" w:hAnsi="Palatino Linotype" w:cs="Arial"/>
                <w:lang w:eastAsia="ro-RO"/>
              </w:rPr>
              <w:t>rotaţie</w:t>
            </w:r>
            <w:proofErr w:type="spellEnd"/>
            <w:r w:rsidRPr="00883F6E">
              <w:rPr>
                <w:rFonts w:ascii="Palatino Linotype" w:hAnsi="Palatino Linotype" w:cs="Arial"/>
                <w:lang w:eastAsia="ro-RO"/>
              </w:rPr>
              <w:t xml:space="preserve"> a corpurilor nedeformabile</w:t>
            </w:r>
            <w:r w:rsidRPr="00883F6E">
              <w:rPr>
                <w:rFonts w:ascii="Palatino Linotype" w:hAnsi="Palatino Linotype" w:cs="Arial"/>
                <w:lang w:eastAsia="ro-RO"/>
              </w:rPr>
              <w:br/>
            </w:r>
            <w:r w:rsidR="008A3291" w:rsidRPr="00883F6E">
              <w:rPr>
                <w:rFonts w:ascii="Palatino Linotype" w:hAnsi="Palatino Linotype" w:cs="Arial"/>
                <w:lang w:eastAsia="ro-RO"/>
              </w:rPr>
              <w:t>(inclusiv Echilibrul de translaț</w:t>
            </w:r>
            <w:r w:rsidRPr="00883F6E">
              <w:rPr>
                <w:rFonts w:ascii="Palatino Linotype" w:hAnsi="Palatino Linotype" w:cs="Arial"/>
                <w:lang w:eastAsia="ro-RO"/>
              </w:rPr>
              <w:t>ie corpurilor și energia potențială)</w:t>
            </w:r>
            <w:r w:rsidRPr="00883F6E">
              <w:rPr>
                <w:rFonts w:ascii="Palatino Linotype" w:hAnsi="Palatino Linotype" w:cs="Arial"/>
                <w:lang w:eastAsia="ro-RO"/>
              </w:rPr>
              <w:br/>
              <w:t>- Materia prevăzută in programa de fizică a clasei a VI-a</w:t>
            </w:r>
          </w:p>
        </w:tc>
      </w:tr>
      <w:tr w:rsidR="00883F6E" w:rsidRPr="00883F6E" w14:paraId="35635EA4" w14:textId="77777777" w:rsidTr="00C751EC">
        <w:tc>
          <w:tcPr>
            <w:tcW w:w="1980" w:type="dxa"/>
            <w:tcBorders>
              <w:top w:val="nil"/>
              <w:left w:val="single" w:sz="4" w:space="0" w:color="auto"/>
              <w:bottom w:val="single" w:sz="4" w:space="0" w:color="auto"/>
              <w:right w:val="single" w:sz="4" w:space="0" w:color="auto"/>
            </w:tcBorders>
            <w:vAlign w:val="center"/>
          </w:tcPr>
          <w:p w14:paraId="69C1E1DA"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VIII</w:t>
            </w:r>
          </w:p>
        </w:tc>
        <w:tc>
          <w:tcPr>
            <w:tcW w:w="4030" w:type="dxa"/>
            <w:tcBorders>
              <w:top w:val="nil"/>
              <w:left w:val="nil"/>
              <w:bottom w:val="single" w:sz="4" w:space="0" w:color="auto"/>
              <w:right w:val="single" w:sz="4" w:space="0" w:color="auto"/>
            </w:tcBorders>
            <w:vAlign w:val="center"/>
          </w:tcPr>
          <w:p w14:paraId="4E025AE9"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Electrostatica</w:t>
            </w:r>
            <w:r w:rsidRPr="00883F6E">
              <w:rPr>
                <w:rFonts w:ascii="Palatino Linotype" w:hAnsi="Palatino Linotype" w:cs="Arial"/>
                <w:lang w:eastAsia="ro-RO"/>
              </w:rPr>
              <w:br/>
              <w:t xml:space="preserve"> (inclusiv Legea lui Coulomb)</w:t>
            </w:r>
            <w:r w:rsidRPr="00883F6E">
              <w:rPr>
                <w:rFonts w:ascii="Palatino Linotype" w:hAnsi="Palatino Linotype" w:cs="Arial"/>
                <w:lang w:eastAsia="ro-RO"/>
              </w:rPr>
              <w:br/>
              <w:t>- Materia prevăzută in programa de fizică a claselor a VI-a, a VII-a</w:t>
            </w:r>
          </w:p>
        </w:tc>
        <w:tc>
          <w:tcPr>
            <w:tcW w:w="3483" w:type="dxa"/>
            <w:tcBorders>
              <w:top w:val="nil"/>
              <w:left w:val="nil"/>
              <w:bottom w:val="single" w:sz="4" w:space="0" w:color="auto"/>
              <w:right w:val="single" w:sz="4" w:space="0" w:color="auto"/>
            </w:tcBorders>
            <w:vAlign w:val="center"/>
          </w:tcPr>
          <w:p w14:paraId="4B667A01"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Efectul magnetic al curentului electric</w:t>
            </w:r>
            <w:r w:rsidRPr="00883F6E">
              <w:rPr>
                <w:rFonts w:ascii="Palatino Linotype" w:hAnsi="Palatino Linotype" w:cs="Arial"/>
                <w:lang w:eastAsia="ro-RO"/>
              </w:rPr>
              <w:br/>
              <w:t>(</w:t>
            </w:r>
            <w:proofErr w:type="spellStart"/>
            <w:r w:rsidRPr="00883F6E">
              <w:rPr>
                <w:rFonts w:ascii="Palatino Linotype" w:hAnsi="Palatino Linotype" w:cs="Arial"/>
                <w:lang w:eastAsia="ro-RO"/>
              </w:rPr>
              <w:t>Forţa</w:t>
            </w:r>
            <w:proofErr w:type="spellEnd"/>
            <w:r w:rsidRPr="00883F6E">
              <w:rPr>
                <w:rFonts w:ascii="Palatino Linotype" w:hAnsi="Palatino Linotype" w:cs="Arial"/>
                <w:lang w:eastAsia="ro-RO"/>
              </w:rPr>
              <w:t xml:space="preserve"> exercitată de un electromagnet în </w:t>
            </w:r>
            <w:proofErr w:type="spellStart"/>
            <w:r w:rsidRPr="00883F6E">
              <w:rPr>
                <w:rFonts w:ascii="Palatino Linotype" w:hAnsi="Palatino Linotype" w:cs="Arial"/>
                <w:lang w:eastAsia="ro-RO"/>
              </w:rPr>
              <w:t>funcţie</w:t>
            </w:r>
            <w:proofErr w:type="spellEnd"/>
            <w:r w:rsidRPr="00883F6E">
              <w:rPr>
                <w:rFonts w:ascii="Palatino Linotype" w:hAnsi="Palatino Linotype" w:cs="Arial"/>
                <w:lang w:eastAsia="ro-RO"/>
              </w:rPr>
              <w:t xml:space="preserve"> de intensitatea curentului. Aplicații)</w:t>
            </w:r>
            <w:r w:rsidRPr="00883F6E">
              <w:rPr>
                <w:rFonts w:ascii="Palatino Linotype" w:hAnsi="Palatino Linotype" w:cs="Arial"/>
                <w:lang w:eastAsia="ro-RO"/>
              </w:rPr>
              <w:br/>
              <w:t>- Materia prevăzută in programa de fizică a claselor a VI-a, a VII-a</w:t>
            </w:r>
          </w:p>
        </w:tc>
      </w:tr>
      <w:tr w:rsidR="00883F6E" w:rsidRPr="00883F6E" w14:paraId="3948FE8E" w14:textId="77777777" w:rsidTr="00C751EC">
        <w:tc>
          <w:tcPr>
            <w:tcW w:w="1980" w:type="dxa"/>
            <w:tcBorders>
              <w:top w:val="nil"/>
              <w:left w:val="single" w:sz="4" w:space="0" w:color="auto"/>
              <w:bottom w:val="single" w:sz="4" w:space="0" w:color="auto"/>
              <w:right w:val="single" w:sz="4" w:space="0" w:color="auto"/>
            </w:tcBorders>
            <w:vAlign w:val="center"/>
          </w:tcPr>
          <w:p w14:paraId="40329118"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IX</w:t>
            </w:r>
          </w:p>
        </w:tc>
        <w:tc>
          <w:tcPr>
            <w:tcW w:w="4030" w:type="dxa"/>
            <w:tcBorders>
              <w:top w:val="nil"/>
              <w:left w:val="nil"/>
              <w:bottom w:val="single" w:sz="4" w:space="0" w:color="auto"/>
              <w:right w:val="single" w:sz="4" w:space="0" w:color="auto"/>
            </w:tcBorders>
            <w:vAlign w:val="center"/>
          </w:tcPr>
          <w:p w14:paraId="6EF5258D"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Principii și legi în mecanica clasică</w:t>
            </w:r>
            <w:r w:rsidRPr="00883F6E">
              <w:rPr>
                <w:rFonts w:ascii="Palatino Linotype" w:hAnsi="Palatino Linotype" w:cs="Arial"/>
                <w:lang w:eastAsia="ro-RO"/>
              </w:rPr>
              <w:br/>
              <w:t xml:space="preserve"> (inclusiv Legea atracției gravitaționale)</w:t>
            </w:r>
          </w:p>
        </w:tc>
        <w:tc>
          <w:tcPr>
            <w:tcW w:w="3483" w:type="dxa"/>
            <w:tcBorders>
              <w:top w:val="nil"/>
              <w:left w:val="nil"/>
              <w:bottom w:val="single" w:sz="4" w:space="0" w:color="auto"/>
              <w:right w:val="single" w:sz="4" w:space="0" w:color="auto"/>
            </w:tcBorders>
            <w:vAlign w:val="center"/>
          </w:tcPr>
          <w:p w14:paraId="4DAE7846"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Teoreme de variație și legi de conservare în mecanică</w:t>
            </w:r>
            <w:r w:rsidRPr="00883F6E">
              <w:rPr>
                <w:rFonts w:ascii="Palatino Linotype" w:hAnsi="Palatino Linotype" w:cs="Arial"/>
                <w:lang w:eastAsia="ro-RO"/>
              </w:rPr>
              <w:br/>
              <w:t xml:space="preserve"> (inclusiv Legea conservării impulsului)</w:t>
            </w:r>
          </w:p>
        </w:tc>
      </w:tr>
      <w:tr w:rsidR="00883F6E" w:rsidRPr="00883F6E" w14:paraId="0870084F" w14:textId="77777777" w:rsidTr="00C751EC">
        <w:tc>
          <w:tcPr>
            <w:tcW w:w="1980" w:type="dxa"/>
            <w:tcBorders>
              <w:top w:val="nil"/>
              <w:left w:val="single" w:sz="4" w:space="0" w:color="auto"/>
              <w:bottom w:val="single" w:sz="4" w:space="0" w:color="auto"/>
              <w:right w:val="single" w:sz="4" w:space="0" w:color="auto"/>
            </w:tcBorders>
            <w:vAlign w:val="center"/>
          </w:tcPr>
          <w:p w14:paraId="405A615B"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X</w:t>
            </w:r>
          </w:p>
        </w:tc>
        <w:tc>
          <w:tcPr>
            <w:tcW w:w="4030" w:type="dxa"/>
            <w:tcBorders>
              <w:top w:val="nil"/>
              <w:left w:val="nil"/>
              <w:bottom w:val="single" w:sz="4" w:space="0" w:color="auto"/>
              <w:right w:val="single" w:sz="4" w:space="0" w:color="auto"/>
            </w:tcBorders>
            <w:vAlign w:val="center"/>
          </w:tcPr>
          <w:p w14:paraId="6655BCBE"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Elemente de termodinamică</w:t>
            </w:r>
            <w:r w:rsidRPr="00883F6E">
              <w:rPr>
                <w:rFonts w:ascii="Palatino Linotype" w:hAnsi="Palatino Linotype" w:cs="Arial"/>
                <w:lang w:eastAsia="ro-RO"/>
              </w:rPr>
              <w:br/>
              <w:t xml:space="preserve"> (inclusiv Principiul al II-lea al termodinamicii)</w:t>
            </w:r>
            <w:r w:rsidRPr="00883F6E">
              <w:rPr>
                <w:rFonts w:ascii="Palatino Linotype" w:hAnsi="Palatino Linotype" w:cs="Arial"/>
                <w:lang w:eastAsia="ro-RO"/>
              </w:rPr>
              <w:br/>
              <w:t>- Materia prevăzută in programa de fizică a clasei a IX-a</w:t>
            </w:r>
          </w:p>
        </w:tc>
        <w:tc>
          <w:tcPr>
            <w:tcW w:w="3483" w:type="dxa"/>
            <w:tcBorders>
              <w:top w:val="nil"/>
              <w:left w:val="nil"/>
              <w:bottom w:val="single" w:sz="4" w:space="0" w:color="auto"/>
              <w:right w:val="single" w:sz="4" w:space="0" w:color="auto"/>
            </w:tcBorders>
            <w:vAlign w:val="center"/>
          </w:tcPr>
          <w:p w14:paraId="0236B951"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Producerea și utilizarea curentului continuu</w:t>
            </w:r>
            <w:r w:rsidRPr="00883F6E">
              <w:rPr>
                <w:rFonts w:ascii="Palatino Linotype" w:hAnsi="Palatino Linotype" w:cs="Arial"/>
                <w:lang w:eastAsia="ro-RO"/>
              </w:rPr>
              <w:br/>
              <w:t xml:space="preserve"> (inclusiv Efectele curentului electric. Aplicații)</w:t>
            </w:r>
            <w:r w:rsidRPr="00883F6E">
              <w:rPr>
                <w:rFonts w:ascii="Palatino Linotype" w:hAnsi="Palatino Linotype" w:cs="Arial"/>
                <w:lang w:eastAsia="ro-RO"/>
              </w:rPr>
              <w:br/>
              <w:t>- Materia prevăzută in programa de fizică a clasei a IX-a</w:t>
            </w:r>
          </w:p>
        </w:tc>
      </w:tr>
      <w:tr w:rsidR="00883F6E" w:rsidRPr="00883F6E" w14:paraId="2376B0D3" w14:textId="77777777" w:rsidTr="00C751EC">
        <w:tc>
          <w:tcPr>
            <w:tcW w:w="1980" w:type="dxa"/>
            <w:tcBorders>
              <w:top w:val="nil"/>
              <w:left w:val="single" w:sz="4" w:space="0" w:color="auto"/>
              <w:bottom w:val="single" w:sz="4" w:space="0" w:color="auto"/>
              <w:right w:val="single" w:sz="4" w:space="0" w:color="auto"/>
            </w:tcBorders>
            <w:vAlign w:val="center"/>
          </w:tcPr>
          <w:p w14:paraId="4CFB74CD"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XI</w:t>
            </w:r>
          </w:p>
        </w:tc>
        <w:tc>
          <w:tcPr>
            <w:tcW w:w="4030" w:type="dxa"/>
            <w:tcBorders>
              <w:top w:val="nil"/>
              <w:left w:val="nil"/>
              <w:bottom w:val="single" w:sz="4" w:space="0" w:color="auto"/>
              <w:right w:val="single" w:sz="4" w:space="0" w:color="auto"/>
            </w:tcBorders>
            <w:vAlign w:val="center"/>
          </w:tcPr>
          <w:p w14:paraId="65BCAC7C"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Oscilații și unde mecanice</w:t>
            </w:r>
            <w:r w:rsidRPr="00883F6E">
              <w:rPr>
                <w:rFonts w:ascii="Palatino Linotype" w:hAnsi="Palatino Linotype" w:cs="Arial"/>
                <w:lang w:eastAsia="ro-RO"/>
              </w:rPr>
              <w:br/>
              <w:t xml:space="preserve"> (inclusiv Ultrasunete și infrasunete)</w:t>
            </w:r>
            <w:r w:rsidRPr="00883F6E">
              <w:rPr>
                <w:rFonts w:ascii="Palatino Linotype" w:hAnsi="Palatino Linotype" w:cs="Arial"/>
                <w:lang w:eastAsia="ro-RO"/>
              </w:rPr>
              <w:br/>
              <w:t>- Materia prevăzută in programa de fizică a claselor a IX-a, a X-a</w:t>
            </w:r>
          </w:p>
        </w:tc>
        <w:tc>
          <w:tcPr>
            <w:tcW w:w="3483" w:type="dxa"/>
            <w:tcBorders>
              <w:top w:val="nil"/>
              <w:left w:val="nil"/>
              <w:bottom w:val="single" w:sz="4" w:space="0" w:color="auto"/>
              <w:right w:val="single" w:sz="4" w:space="0" w:color="auto"/>
            </w:tcBorders>
            <w:vAlign w:val="center"/>
          </w:tcPr>
          <w:p w14:paraId="123201AB"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Oscilații și unde electromagnetice</w:t>
            </w:r>
            <w:r w:rsidRPr="00883F6E">
              <w:rPr>
                <w:rFonts w:ascii="Palatino Linotype" w:hAnsi="Palatino Linotype" w:cs="Arial"/>
                <w:lang w:eastAsia="ro-RO"/>
              </w:rPr>
              <w:br/>
              <w:t xml:space="preserve"> (inclusiv Circuitul RLC în curent alternativ)</w:t>
            </w:r>
            <w:r w:rsidRPr="00883F6E">
              <w:rPr>
                <w:rFonts w:ascii="Palatino Linotype" w:hAnsi="Palatino Linotype" w:cs="Arial"/>
                <w:lang w:eastAsia="ro-RO"/>
              </w:rPr>
              <w:br/>
              <w:t>- Materia prevăzută in programa de fizică a claselor a IX-a, a X-a</w:t>
            </w:r>
          </w:p>
        </w:tc>
      </w:tr>
      <w:tr w:rsidR="00A55306" w:rsidRPr="00883F6E" w14:paraId="20CA90B8" w14:textId="77777777" w:rsidTr="00C751EC">
        <w:tc>
          <w:tcPr>
            <w:tcW w:w="1980" w:type="dxa"/>
            <w:tcBorders>
              <w:top w:val="nil"/>
              <w:left w:val="single" w:sz="4" w:space="0" w:color="auto"/>
              <w:bottom w:val="single" w:sz="4" w:space="0" w:color="auto"/>
              <w:right w:val="single" w:sz="4" w:space="0" w:color="auto"/>
            </w:tcBorders>
            <w:vAlign w:val="center"/>
          </w:tcPr>
          <w:p w14:paraId="1B6A4EDE"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XII</w:t>
            </w:r>
          </w:p>
        </w:tc>
        <w:tc>
          <w:tcPr>
            <w:tcW w:w="4030" w:type="dxa"/>
            <w:tcBorders>
              <w:top w:val="nil"/>
              <w:left w:val="nil"/>
              <w:bottom w:val="single" w:sz="4" w:space="0" w:color="auto"/>
              <w:right w:val="single" w:sz="4" w:space="0" w:color="auto"/>
            </w:tcBorders>
            <w:vAlign w:val="center"/>
          </w:tcPr>
          <w:p w14:paraId="586067AC"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Elemente de fizică cuantică</w:t>
            </w:r>
            <w:r w:rsidRPr="00883F6E">
              <w:rPr>
                <w:rFonts w:ascii="Palatino Linotype" w:hAnsi="Palatino Linotype" w:cs="Arial"/>
                <w:lang w:eastAsia="ro-RO"/>
              </w:rPr>
              <w:br/>
              <w:t xml:space="preserve"> (inclusiv Dualismul undă - corpuscul)</w:t>
            </w:r>
            <w:r w:rsidRPr="00883F6E">
              <w:rPr>
                <w:rFonts w:ascii="Palatino Linotype" w:hAnsi="Palatino Linotype" w:cs="Arial"/>
                <w:lang w:eastAsia="ro-RO"/>
              </w:rPr>
              <w:br/>
              <w:t>- Materia prevăzută in programa de fizică a claselor a IX-a, a X-a, a XI-a</w:t>
            </w:r>
          </w:p>
        </w:tc>
        <w:tc>
          <w:tcPr>
            <w:tcW w:w="3483" w:type="dxa"/>
            <w:tcBorders>
              <w:top w:val="nil"/>
              <w:left w:val="nil"/>
              <w:bottom w:val="single" w:sz="4" w:space="0" w:color="auto"/>
              <w:right w:val="single" w:sz="4" w:space="0" w:color="auto"/>
            </w:tcBorders>
            <w:vAlign w:val="center"/>
          </w:tcPr>
          <w:p w14:paraId="05762733" w14:textId="77777777" w:rsidR="00A55306" w:rsidRPr="00883F6E" w:rsidRDefault="00A55306" w:rsidP="00A55306">
            <w:pPr>
              <w:jc w:val="center"/>
              <w:rPr>
                <w:rFonts w:ascii="Palatino Linotype" w:hAnsi="Palatino Linotype" w:cs="Arial"/>
                <w:lang w:eastAsia="ro-RO"/>
              </w:rPr>
            </w:pPr>
            <w:r w:rsidRPr="00883F6E">
              <w:rPr>
                <w:rFonts w:ascii="Palatino Linotype" w:hAnsi="Palatino Linotype" w:cs="Arial"/>
                <w:lang w:eastAsia="ro-RO"/>
              </w:rPr>
              <w:t>Fizică atomică</w:t>
            </w:r>
            <w:r w:rsidRPr="00883F6E">
              <w:rPr>
                <w:rFonts w:ascii="Palatino Linotype" w:hAnsi="Palatino Linotype" w:cs="Arial"/>
                <w:lang w:eastAsia="ro-RO"/>
              </w:rPr>
              <w:br/>
              <w:t xml:space="preserve"> (inclusiv Atomul cu mai mulți electroni)</w:t>
            </w:r>
            <w:r w:rsidRPr="00883F6E">
              <w:rPr>
                <w:rFonts w:ascii="Palatino Linotype" w:hAnsi="Palatino Linotype" w:cs="Arial"/>
                <w:lang w:eastAsia="ro-RO"/>
              </w:rPr>
              <w:br/>
              <w:t>- Materia prevăzută in programa de fizică a claselor a IX-a, a X-a, a XI-a</w:t>
            </w:r>
          </w:p>
        </w:tc>
      </w:tr>
    </w:tbl>
    <w:p w14:paraId="2EA1D7A7" w14:textId="77777777" w:rsidR="00C13DBB" w:rsidRPr="00883F6E" w:rsidRDefault="00C13DBB" w:rsidP="005103B9">
      <w:pPr>
        <w:jc w:val="both"/>
        <w:rPr>
          <w:rFonts w:ascii="Palatino Linotype" w:hAnsi="Palatino Linotype"/>
        </w:rPr>
      </w:pPr>
    </w:p>
    <w:sectPr w:rsidR="00C13DBB" w:rsidRPr="00883F6E" w:rsidSect="008200B2">
      <w:headerReference w:type="default" r:id="rId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CD71" w14:textId="77777777" w:rsidR="00A6321B" w:rsidRDefault="00A6321B" w:rsidP="00C13DBB">
      <w:pPr>
        <w:spacing w:after="0" w:line="240" w:lineRule="auto"/>
      </w:pPr>
      <w:r>
        <w:separator/>
      </w:r>
    </w:p>
  </w:endnote>
  <w:endnote w:type="continuationSeparator" w:id="0">
    <w:p w14:paraId="4166B37A" w14:textId="77777777" w:rsidR="00A6321B" w:rsidRDefault="00A6321B" w:rsidP="00C1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7883B" w14:textId="77777777" w:rsidR="00A6321B" w:rsidRDefault="00A6321B" w:rsidP="00C13DBB">
      <w:pPr>
        <w:spacing w:after="0" w:line="240" w:lineRule="auto"/>
      </w:pPr>
      <w:r>
        <w:separator/>
      </w:r>
    </w:p>
  </w:footnote>
  <w:footnote w:type="continuationSeparator" w:id="0">
    <w:p w14:paraId="14A0BF73" w14:textId="77777777" w:rsidR="00A6321B" w:rsidRDefault="00A6321B" w:rsidP="00C13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B20E" w14:textId="77777777" w:rsidR="00C13DBB" w:rsidRPr="00C13DBB" w:rsidRDefault="00C13DBB" w:rsidP="00C13DBB">
    <w:pPr>
      <w:jc w:val="center"/>
      <w:rPr>
        <w:rFonts w:ascii="Palatino Linotype" w:eastAsia="Calibri" w:hAnsi="Palatino Linotype" w:cs="Times New Roman"/>
      </w:rPr>
    </w:pPr>
    <w:r>
      <w:rPr>
        <w:noProof/>
        <w:lang w:eastAsia="ro-RO"/>
      </w:rPr>
      <w:drawing>
        <wp:anchor distT="0" distB="0" distL="114300" distR="114300" simplePos="0" relativeHeight="251658240" behindDoc="0" locked="0" layoutInCell="1" allowOverlap="1" wp14:anchorId="185CE9A6" wp14:editId="3F7C4704">
          <wp:simplePos x="0" y="0"/>
          <wp:positionH relativeFrom="column">
            <wp:posOffset>-335280</wp:posOffset>
          </wp:positionH>
          <wp:positionV relativeFrom="paragraph">
            <wp:posOffset>-205740</wp:posOffset>
          </wp:positionV>
          <wp:extent cx="2390775" cy="7524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52475"/>
                  </a:xfrm>
                  <a:prstGeom prst="rect">
                    <a:avLst/>
                  </a:prstGeom>
                  <a:noFill/>
                </pic:spPr>
              </pic:pic>
            </a:graphicData>
          </a:graphic>
          <wp14:sizeRelH relativeFrom="page">
            <wp14:pctWidth>0</wp14:pctWidth>
          </wp14:sizeRelH>
          <wp14:sizeRelV relativeFrom="page">
            <wp14:pctHeight>0</wp14:pctHeight>
          </wp14:sizeRelV>
        </wp:anchor>
      </w:drawing>
    </w:r>
    <w:r w:rsidRPr="00C13DBB">
      <w:rPr>
        <w:rFonts w:ascii="Palatino Linotype" w:eastAsia="Calibri" w:hAnsi="Palatino Linotype" w:cs="Times New Roman"/>
        <w:b/>
        <w:color w:val="2F5496"/>
      </w:rPr>
      <w:t xml:space="preserve"> DIRECȚIA GENERALĂ ÎNVĂȚĂMÂNT PREUNIVERSITAR</w:t>
    </w:r>
  </w:p>
  <w:p w14:paraId="5484B1CB" w14:textId="77777777" w:rsidR="00C13DBB" w:rsidRDefault="00C13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B5D81"/>
    <w:multiLevelType w:val="multilevel"/>
    <w:tmpl w:val="BAB67D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BC13FE"/>
    <w:multiLevelType w:val="multilevel"/>
    <w:tmpl w:val="2B442766"/>
    <w:lvl w:ilvl="0">
      <w:start w:val="1"/>
      <w:numFmt w:val="upperLetter"/>
      <w:lvlText w:val="%1."/>
      <w:lvlJc w:val="left"/>
      <w:pPr>
        <w:ind w:left="142" w:firstLine="0"/>
      </w:pPr>
      <w:rPr>
        <w:rFonts w:ascii="Times New Roman" w:eastAsia="Times New Roman" w:hAnsi="Times New Roman" w:cs="Times New Roman"/>
        <w:b w:val="0"/>
        <w:bCs/>
        <w:i w:val="0"/>
        <w:smallCaps w:val="0"/>
        <w:strike w:val="0"/>
        <w:color w:val="000000"/>
        <w:sz w:val="22"/>
        <w:szCs w:val="22"/>
        <w:u w:val="none"/>
        <w:shd w:val="clear" w:color="auto" w:fill="auto"/>
        <w:vertAlign w:val="baseline"/>
      </w:rPr>
    </w:lvl>
    <w:lvl w:ilvl="1">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2">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3">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4">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5">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6">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7">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8">
      <w:start w:val="1"/>
      <w:numFmt w:val="upperLetter"/>
      <w:lvlText w:val="%1."/>
      <w:lvlJc w:val="left"/>
      <w:pPr>
        <w:ind w:left="142"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abstractNum>
  <w:abstractNum w:abstractNumId="2" w15:restartNumberingAfterBreak="0">
    <w:nsid w:val="43C06A60"/>
    <w:multiLevelType w:val="multilevel"/>
    <w:tmpl w:val="6E3203F6"/>
    <w:lvl w:ilvl="0">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1">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abstractNum>
  <w:abstractNum w:abstractNumId="3" w15:restartNumberingAfterBreak="0">
    <w:nsid w:val="53E94C59"/>
    <w:multiLevelType w:val="hybridMultilevel"/>
    <w:tmpl w:val="503C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C7281E"/>
    <w:multiLevelType w:val="hybridMultilevel"/>
    <w:tmpl w:val="CA8C1792"/>
    <w:lvl w:ilvl="0" w:tplc="B1441820">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6058679A"/>
    <w:multiLevelType w:val="multilevel"/>
    <w:tmpl w:val="E4B2436E"/>
    <w:lvl w:ilvl="0">
      <w:start w:val="1"/>
      <w:numFmt w:val="decimal"/>
      <w:lvlText w:val="(%1)"/>
      <w:lvlJc w:val="left"/>
      <w:pPr>
        <w:ind w:left="0" w:firstLine="0"/>
      </w:pPr>
      <w:rPr>
        <w:rFonts w:ascii="Times New Roman" w:eastAsia="Times New Roman" w:hAnsi="Times New Roman" w:cs="Times New Roman"/>
        <w:b w:val="0"/>
        <w:bCs/>
        <w:i w:val="0"/>
        <w:smallCaps w:val="0"/>
        <w:strike w:val="0"/>
        <w:color w:val="000000"/>
        <w:sz w:val="22"/>
        <w:szCs w:val="22"/>
        <w:u w:val="none"/>
        <w:shd w:val="clear" w:color="auto" w:fill="auto"/>
        <w:vertAlign w:val="baseline"/>
      </w:rPr>
    </w:lvl>
    <w:lvl w:ilvl="1">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2">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3">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4">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5">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6">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7">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lvl w:ilvl="8">
      <w:start w:val="1"/>
      <w:numFmt w:val="decimal"/>
      <w:lvlText w:val="(%1)"/>
      <w:lvlJc w:val="left"/>
      <w:pPr>
        <w:ind w:left="0" w:firstLine="0"/>
      </w:pPr>
      <w:rPr>
        <w:rFonts w:ascii="Times New Roman" w:eastAsia="Times New Roman" w:hAnsi="Times New Roman" w:cs="Times New Roman"/>
        <w:b/>
        <w:i w:val="0"/>
        <w:smallCaps w:val="0"/>
        <w:strike w:val="0"/>
        <w:color w:val="000000"/>
        <w:sz w:val="18"/>
        <w:szCs w:val="18"/>
        <w:u w:val="none"/>
        <w:shd w:val="clear" w:color="auto" w:fill="auto"/>
        <w:vertAlign w:val="baseline"/>
      </w:rPr>
    </w:lvl>
  </w:abstractNum>
  <w:abstractNum w:abstractNumId="6" w15:restartNumberingAfterBreak="0">
    <w:nsid w:val="75131FE8"/>
    <w:multiLevelType w:val="hybridMultilevel"/>
    <w:tmpl w:val="448ADEEE"/>
    <w:lvl w:ilvl="0" w:tplc="A7FCD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CCB"/>
    <w:rsid w:val="00007A1E"/>
    <w:rsid w:val="00055DE4"/>
    <w:rsid w:val="00083350"/>
    <w:rsid w:val="0008446E"/>
    <w:rsid w:val="000D1668"/>
    <w:rsid w:val="000E2EF1"/>
    <w:rsid w:val="00137BD7"/>
    <w:rsid w:val="001439E6"/>
    <w:rsid w:val="001A7ADE"/>
    <w:rsid w:val="00220A76"/>
    <w:rsid w:val="00257554"/>
    <w:rsid w:val="002766DC"/>
    <w:rsid w:val="002953E6"/>
    <w:rsid w:val="002A0504"/>
    <w:rsid w:val="002C64DD"/>
    <w:rsid w:val="002E2A18"/>
    <w:rsid w:val="002F0951"/>
    <w:rsid w:val="00301E94"/>
    <w:rsid w:val="003639E5"/>
    <w:rsid w:val="00366317"/>
    <w:rsid w:val="004965EC"/>
    <w:rsid w:val="005103B9"/>
    <w:rsid w:val="005549A9"/>
    <w:rsid w:val="005A42B8"/>
    <w:rsid w:val="005D6713"/>
    <w:rsid w:val="006459DA"/>
    <w:rsid w:val="00693604"/>
    <w:rsid w:val="00700F1A"/>
    <w:rsid w:val="007A5AFC"/>
    <w:rsid w:val="007B0660"/>
    <w:rsid w:val="007C5752"/>
    <w:rsid w:val="00814A11"/>
    <w:rsid w:val="008200B2"/>
    <w:rsid w:val="00850698"/>
    <w:rsid w:val="00883F6E"/>
    <w:rsid w:val="008A1896"/>
    <w:rsid w:val="008A3291"/>
    <w:rsid w:val="008A5760"/>
    <w:rsid w:val="008A7EAB"/>
    <w:rsid w:val="008B73AB"/>
    <w:rsid w:val="008C138A"/>
    <w:rsid w:val="008E3148"/>
    <w:rsid w:val="008E7070"/>
    <w:rsid w:val="009A788A"/>
    <w:rsid w:val="00A05E12"/>
    <w:rsid w:val="00A53F4B"/>
    <w:rsid w:val="00A55306"/>
    <w:rsid w:val="00A6321B"/>
    <w:rsid w:val="00A74D91"/>
    <w:rsid w:val="00AA336A"/>
    <w:rsid w:val="00AB3064"/>
    <w:rsid w:val="00AD3798"/>
    <w:rsid w:val="00AF033E"/>
    <w:rsid w:val="00B03149"/>
    <w:rsid w:val="00BB0700"/>
    <w:rsid w:val="00BB2CCB"/>
    <w:rsid w:val="00BC4804"/>
    <w:rsid w:val="00C13DBB"/>
    <w:rsid w:val="00C705E8"/>
    <w:rsid w:val="00C751EC"/>
    <w:rsid w:val="00C92E1E"/>
    <w:rsid w:val="00CC07DA"/>
    <w:rsid w:val="00CF3084"/>
    <w:rsid w:val="00CF3096"/>
    <w:rsid w:val="00D13B99"/>
    <w:rsid w:val="00DC019B"/>
    <w:rsid w:val="00DD4213"/>
    <w:rsid w:val="00E35810"/>
    <w:rsid w:val="00E75903"/>
    <w:rsid w:val="00E8389D"/>
    <w:rsid w:val="00F04A89"/>
    <w:rsid w:val="00F07C82"/>
    <w:rsid w:val="00F60CBB"/>
    <w:rsid w:val="00F93881"/>
    <w:rsid w:val="00F96FDD"/>
    <w:rsid w:val="00FB2A50"/>
    <w:rsid w:val="00FC4899"/>
    <w:rsid w:val="00FE28E7"/>
    <w:rsid w:val="00FF20B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36123"/>
  <w15:chartTrackingRefBased/>
  <w15:docId w15:val="{F9DE68B4-7D24-4A61-9C09-240A645A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D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DBB"/>
  </w:style>
  <w:style w:type="paragraph" w:styleId="Footer">
    <w:name w:val="footer"/>
    <w:basedOn w:val="Normal"/>
    <w:link w:val="FooterChar"/>
    <w:uiPriority w:val="99"/>
    <w:unhideWhenUsed/>
    <w:rsid w:val="00C13D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DBB"/>
  </w:style>
  <w:style w:type="table" w:styleId="TableGrid">
    <w:name w:val="Table Grid"/>
    <w:basedOn w:val="TableNormal"/>
    <w:uiPriority w:val="39"/>
    <w:rsid w:val="00FF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12</Pages>
  <Words>4574</Words>
  <Characters>26076</Characters>
  <Application>Microsoft Office Word</Application>
  <DocSecurity>0</DocSecurity>
  <Lines>217</Lines>
  <Paragraphs>61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30589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Felicia Man</cp:lastModifiedBy>
  <cp:revision>8</cp:revision>
  <dcterms:created xsi:type="dcterms:W3CDTF">2024-01-11T17:37:00Z</dcterms:created>
  <dcterms:modified xsi:type="dcterms:W3CDTF">2024-01-12T09:40:00Z</dcterms:modified>
</cp:coreProperties>
</file>